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Iraq</w:t>
      </w:r>
      <w:r>
        <w:t xml:space="preserve"> </w:t>
      </w:r>
      <w:r>
        <w:t xml:space="preserve">Baghdad</w:t>
      </w:r>
    </w:p>
    <w:bookmarkStart w:id="23" w:name="Xf4622af3515f7b6da1e95f197b61043d3907c60"/>
    <w:p>
      <w:pPr>
        <w:pStyle w:val="Heading1"/>
      </w:pPr>
      <w:r>
        <w:t xml:space="preserve">Final Internship Report</w:t>
      </w:r>
      <w:r>
        <w:br/>
      </w:r>
      <w:r>
        <w:t xml:space="preserve">Position of Translator Interpreter in Iraq Baghdad</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 Doe</w:t>
      </w:r>
      <w:r>
        <w:br/>
      </w:r>
      <w:r>
        <w:rPr>
          <w:bCs/>
          <w:b/>
        </w:rPr>
        <w:t xml:space="preserve">Institution/Company:</w:t>
      </w:r>
      <w:r>
        <w:t xml:space="preserve"> </w:t>
      </w:r>
      <w:r>
        <w:t xml:space="preserve">Global Linguistic Solutions &amp; Partners</w:t>
      </w:r>
      <w:r>
        <w:br/>
      </w:r>
      <w:r>
        <w:br/>
      </w:r>
    </w:p>
    <w:p>
      <w:pPr>
        <w:pStyle w:val="BodyText"/>
      </w:pPr>
      <w:r>
        <w:t xml:space="preserve">I. Executive Summary</w:t>
      </w:r>
    </w:p>
    <w:p>
      <w:pPr>
        <w:pStyle w:val="BodyText"/>
      </w:pPr>
      <w:r>
        <w:t xml:space="preserve">This report details the comprehensive experiences, challenges, and professional developments encountered during a six-month internship program focused on the role of Translator Interpreter within the complex socio-political landscape of</w:t>
      </w:r>
      <w:r>
        <w:t xml:space="preserve"> </w:t>
      </w:r>
      <w:r>
        <w:rPr>
          <w:bCs/>
          <w:b/>
        </w:rPr>
        <w:t xml:space="preserve">Iraq Baghdad</w:t>
      </w:r>
      <w:r>
        <w:t xml:space="preserve">. The primary objective of this internship was to bridge linguistic gaps between international humanitarian organizations and local Iraqi communities, thereby facilitating effective communication in critical sectors such as healthcare, legal aid, and community development. Operating as a</w:t>
      </w:r>
      <w:r>
        <w:t xml:space="preserve"> </w:t>
      </w:r>
      <w:r>
        <w:rPr>
          <w:bCs/>
          <w:b/>
        </w:rPr>
        <w:t xml:space="preserve">Translator Interpreter</w:t>
      </w:r>
      <w:r>
        <w:t xml:space="preserve"> </w:t>
      </w:r>
      <w:r>
        <w:t xml:space="preserve">in this region required not only fluency in Arabic and English but also a deep understanding of cultural nuances specific to the capital city.</w:t>
      </w:r>
    </w:p>
    <w:bookmarkStart w:id="20" w:name="ii.-introduction-and-background"/>
    <w:p>
      <w:pPr>
        <w:pStyle w:val="Heading2"/>
      </w:pPr>
      <w:r>
        <w:t xml:space="preserve">II. Introduction and Background</w:t>
      </w:r>
    </w:p>
    <w:p>
      <w:pPr>
        <w:pStyle w:val="FirstParagraph"/>
      </w:pPr>
      <w:r>
        <w:rPr>
          <w:bCs/>
          <w:b/>
        </w:rPr>
        <w:t xml:space="preserve">Iraq Baghdad</w:t>
      </w:r>
      <w:r>
        <w:t xml:space="preserve">, the capital and largest city of Iraq, serves as a critical hub for international aid, diplomatic missions, and reconstruction efforts. The linguistic environment in</w:t>
      </w:r>
      <w:r>
        <w:t xml:space="preserve"> </w:t>
      </w:r>
      <w:r>
        <w:rPr>
          <w:bCs/>
          <w:b/>
        </w:rPr>
        <w:t xml:space="preserve">Iraq Baghdad</w:t>
      </w:r>
      <w:r>
        <w:t xml:space="preserve"> </w:t>
      </w:r>
      <w:r>
        <w:t xml:space="preserve">is characterized by a blend of Modern Standard Arabic (MSA) used in official documents and various dialects of Iraqi Arabic spoken colloquially. For any professional acting as a</w:t>
      </w:r>
      <w:r>
        <w:t xml:space="preserve"> </w:t>
      </w:r>
      <w:r>
        <w:rPr>
          <w:bCs/>
          <w:b/>
        </w:rPr>
        <w:t xml:space="preserve">Translator Interpreter</w:t>
      </w:r>
      <w:r>
        <w:t xml:space="preserve">, the ability to navigate these layers of language is paramount. The internship was designed to immerse the intern in this dual-language ecosystem, providing hands-on experience in simultaneous and consecutive interpretation during high-stakes meetings, medical consultations, and legal proceedings.</w:t>
      </w:r>
    </w:p>
    <w:bookmarkEnd w:id="20"/>
    <w:bookmarkStart w:id="21" w:name="iii.-roles-and-responsibilities"/>
    <w:p>
      <w:pPr>
        <w:pStyle w:val="Heading2"/>
      </w:pPr>
      <w:r>
        <w:t xml:space="preserve">III. Roles and Responsibilities</w:t>
      </w:r>
    </w:p>
    <w:p>
      <w:pPr>
        <w:pStyle w:val="FirstParagraph"/>
      </w:pPr>
      <w:r>
        <w:t xml:space="preserve">The core duties of the</w:t>
      </w:r>
      <w:r>
        <w:t xml:space="preserve"> </w:t>
      </w:r>
      <w:r>
        <w:rPr>
          <w:bCs/>
          <w:b/>
        </w:rPr>
        <w:t xml:space="preserve">Translator Interpreter</w:t>
      </w:r>
      <w:r>
        <w:t xml:space="preserve"> </w:t>
      </w:r>
      <w:r>
        <w:t xml:space="preserve">during this internship were multifaceted. First, the intern was responsible for translating written documents ranging from humanitarian aid proposals to local community feedback forms from Arabic to English and vice versa. Accuracy in this context is vital, as mistranslations can lead to misallocation of resources or misunderstanding of legal rights.</w:t>
      </w:r>
    </w:p>
    <w:p>
      <w:pPr>
        <w:pStyle w:val="BodyText"/>
      </w:pPr>
      <w:r>
        <w:t xml:space="preserve">Secondly, the role involved consecutive interpretation during site visits across</w:t>
      </w:r>
      <w:r>
        <w:t xml:space="preserve"> </w:t>
      </w:r>
      <w:r>
        <w:rPr>
          <w:bCs/>
          <w:b/>
        </w:rPr>
        <w:t xml:space="preserve">Iraq Baghdad</w:t>
      </w:r>
      <w:r>
        <w:t xml:space="preserve">. This required the intern to listen to local community leaders express their needs and concerns regarding infrastructure and safety, then convey these messages accurately to international project managers. In these scenarios, the</w:t>
      </w:r>
      <w:r>
        <w:t xml:space="preserve"> </w:t>
      </w:r>
      <w:r>
        <w:rPr>
          <w:bCs/>
          <w:b/>
        </w:rPr>
        <w:t xml:space="preserve">Translator Interpreter</w:t>
      </w:r>
      <w:r>
        <w:t xml:space="preserve"> </w:t>
      </w:r>
      <w:r>
        <w:t xml:space="preserve">acts not just as a linguistic conduit but as a cultural broker, ensuring that tone and intent are preserved.</w:t>
      </w:r>
    </w:p>
    <w:p>
      <w:pPr>
        <w:pStyle w:val="BodyText"/>
      </w:pPr>
      <w:r>
        <w:t xml:space="preserve">Finally, medical interpretation was a significant component. The intern accompanied healthcare workers in clinics within</w:t>
      </w:r>
      <w:r>
        <w:t xml:space="preserve"> </w:t>
      </w:r>
      <w:r>
        <w:rPr>
          <w:bCs/>
          <w:b/>
        </w:rPr>
        <w:t xml:space="preserve">Iraq Baghdad</w:t>
      </w:r>
      <w:r>
        <w:t xml:space="preserve">, interpreting for patients who did not speak English. This required precise medical terminology knowledge and the ability to deliver sensitive information with empathy and clarity.</w:t>
      </w:r>
    </w:p>
    <w:bookmarkEnd w:id="21"/>
    <w:bookmarkStart w:id="22" w:name="iv.-challenges-encountered"/>
    <w:p>
      <w:pPr>
        <w:pStyle w:val="Heading2"/>
      </w:pPr>
      <w:r>
        <w:t xml:space="preserve">IV. Challenges Encountered</w:t>
      </w:r>
    </w:p>
    <w:p>
      <w:pPr>
        <w:pStyle w:val="FirstParagraph"/>
      </w:pPr>
      <w:r>
        <w:rPr>
          <w:bCs/>
          <w:b/>
        </w:rPr>
        <w:t xml:space="preserve">A. Linguistic Dialects in Iraq Baghdad</w:t>
      </w:r>
      <w:r>
        <w:br/>
      </w:r>
      <w:r>
        <w:t xml:space="preserve">One of the most significant challenges was the variation in dialects within</w:t>
      </w:r>
      <w:r>
        <w:t xml:space="preserve"> </w:t>
      </w:r>
      <w:r>
        <w:rPr>
          <w:bCs/>
          <w:b/>
        </w:rPr>
        <w:t xml:space="preserve">Iraq Baghdad</w:t>
      </w:r>
      <w:r>
        <w:t xml:space="preserve">. While MSA was used in official settings, daily interactions involved specific urban Iraqi dialects that differ from Standard Arabic. As a</w:t>
      </w:r>
      <w:r>
        <w:t xml:space="preserve"> </w:t>
      </w:r>
      <w:r>
        <w:rPr>
          <w:bCs/>
          <w:b/>
        </w:rPr>
        <w:t xml:space="preserve">Translator Interpreter</w:t>
      </w:r>
      <w:r>
        <w:t xml:space="preserve">, I had to rapidly adapt my vocabulary and syntax to match the speaker's register without losing the formal accuracy required by international standards.</w:t>
      </w:r>
    </w:p>
    <w:p>
      <w:pPr>
        <w:pStyle w:val="BodyText"/>
      </w:pPr>
      <w:r>
        <w:rPr>
          <w:bCs/>
          <w:b/>
        </w:rPr>
        <w:t xml:space="preserve">B. Cultural Sensitivity and Trauma-Informed Interpretation</w:t>
      </w:r>
      <w:r>
        <w:br/>
      </w:r>
      <w:r>
        <w:t xml:space="preserve">Working in</w:t>
      </w:r>
      <w:r>
        <w:t xml:space="preserve"> </w:t>
      </w:r>
      <w:r>
        <w:rPr>
          <w:iCs/>
          <w:i/>
        </w:rPr>
        <w:t xml:space="preserve">Iraq Baghdad</w:t>
      </w:r>
      <w:r>
        <w:t xml:space="preserve">, many individuals had experienced conflict-related trauma. As a</w:t>
      </w:r>
      <w:r>
        <w:t xml:space="preserve"> </w:t>
      </w:r>
      <w:r>
        <w:rPr>
          <w:bCs/>
          <w:b/>
        </w:rPr>
        <w:t xml:space="preserve">Translator Interpreter</w:t>
      </w:r>
      <w:r>
        <w:t xml:space="preserve">, I encountered narratives of loss, displacement, and violence. This required a shift from standard translation techniques to trauma-informed interpretation, where the emotional weight of the message is handled with extreme care to prevent secondary traumatization for both the speaker and the listener.</w:t>
      </w:r>
    </w:p>
    <w:p>
      <w:pPr>
        <w:pStyle w:val="BodyText"/>
      </w:pPr>
      <w:r>
        <w:rPr>
          <w:bCs/>
          <w:b/>
        </w:rPr>
        <w:t xml:space="preserve">C. Security Logistical Constraints</w:t>
      </w:r>
      <w:r>
        <w:br/>
      </w:r>
      <w:r>
        <w:t xml:space="preserve">The operational environment in</w:t>
      </w:r>
      <w:r>
        <w:t xml:space="preserve"> </w:t>
      </w:r>
      <w:r>
        <w:rPr>
          <w:bCs/>
          <w:b/>
        </w:rPr>
        <w:t xml:space="preserve">Iraq Baghdad</w:t>
      </w:r>
      <w:r>
        <w:t xml:space="preserve"> </w:t>
      </w:r>
      <w:r>
        <w:t xml:space="preserve">occasionally imposed security restrictions that affected communication logistics. As a</w:t>
      </w:r>
      <w:r>
        <w:t xml:space="preserve"> </w:t>
      </w:r>
      <w:r>
        <w:rPr>
          <w:iCs/>
          <w:i/>
        </w:rPr>
        <w:t xml:space="preserve">Translator Interpreter</w:t>
      </w:r>
      <w:r>
        <w:t xml:space="preserve">, I had to adapt quickly to changes in meeting locations, utilize secure communication channels for translating sensitive documents, and maintain professionalism despite external pressures.</w:t>
      </w:r>
    </w:p>
    <w:p>
      <w:pPr>
        <w:pStyle w:val="BodyText"/>
      </w:pPr>
      <w:r>
        <w:t xml:space="preserve">V. Skills Developed and Professional Growth</w:t>
      </w:r>
    </w:p>
    <w:p>
      <w:pPr>
        <w:pStyle w:val="BodyText"/>
      </w:pPr>
      <w:r>
        <w:t xml:space="preserve">This internship significantly enhanced my proficiency as a</w:t>
      </w:r>
      <w:r>
        <w:t xml:space="preserve"> </w:t>
      </w:r>
      <w:r>
        <w:rPr>
          <w:bCs/>
          <w:b/>
        </w:rPr>
        <w:t xml:space="preserve">Translator Interpreter</w:t>
      </w:r>
      <w:r>
        <w:t xml:space="preserve">. Key skills developed include:</w:t>
      </w:r>
    </w:p>
    <w:p>
      <w:pPr>
        <w:numPr>
          <w:ilvl w:val="0"/>
          <w:numId w:val="1001"/>
        </w:numPr>
        <w:pStyle w:val="Compact"/>
      </w:pPr>
      <w:r>
        <w:rPr>
          <w:bCs/>
          <w:b/>
        </w:rPr>
        <w:t xml:space="preserve">Cultural Competence:</w:t>
      </w:r>
      <w:r>
        <w:t xml:space="preserve"> </w:t>
      </w:r>
      <w:r>
        <w:t xml:space="preserve">A deeper understanding of Iraqi customs, religious practices, and social hierarchies in</w:t>
      </w:r>
      <w:r>
        <w:t xml:space="preserve"> </w:t>
      </w:r>
      <w:r>
        <w:rPr>
          <w:iCs/>
          <w:i/>
        </w:rPr>
        <w:t xml:space="preserve">Iraq Baghdad</w:t>
      </w:r>
      <w:r>
        <w:t xml:space="preserve">, which is essential for accurate interpretation.</w:t>
      </w:r>
    </w:p>
    <w:p>
      <w:pPr>
        <w:numPr>
          <w:ilvl w:val="0"/>
          <w:numId w:val="1001"/>
        </w:numPr>
        <w:pStyle w:val="Compact"/>
      </w:pPr>
      <w:r>
        <w:t xml:space="preserve">Terminology Management:</w:t>
      </w:r>
      <w:r>
        <w:t xml:space="preserve"> </w:t>
      </w:r>
      <w:r>
        <w:t xml:space="preserve">The ability to build and maintain glossaries specific to humanitarian aid, law, and medicine within the context of Iraq.</w:t>
      </w:r>
    </w:p>
    <w:p>
      <w:pPr>
        <w:numPr>
          <w:ilvl w:val="0"/>
          <w:numId w:val="1001"/>
        </w:numPr>
        <w:pStyle w:val="Compact"/>
      </w:pPr>
      <w:r>
        <w:t xml:space="preserve">Ethical Decision Making:</w:t>
      </w:r>
      <w:r>
        <w:t xml:space="preserve"> </w:t>
      </w:r>
      <w:r>
        <w:t xml:space="preserve">Navigating ethical dilemmas common in</w:t>
      </w:r>
      <w:r>
        <w:t xml:space="preserve"> </w:t>
      </w:r>
      <w:r>
        <w:rPr>
          <w:iCs/>
          <w:i/>
        </w:rPr>
        <w:t xml:space="preserve">Iraq Baghdad</w:t>
      </w:r>
      <w:r>
        <w:t xml:space="preserve">, such as confidentiality issues in close-knit communities where the interpreter might know one of the parties involved.</w:t>
      </w:r>
    </w:p>
    <w:p>
      <w:pPr>
        <w:numPr>
          <w:ilvl w:val="0"/>
          <w:numId w:val="1001"/>
        </w:numPr>
        <w:pStyle w:val="Compact"/>
      </w:pPr>
      <w:r>
        <w:t xml:space="preserve">Stress Management:</w:t>
      </w:r>
      <w:r>
        <w:t xml:space="preserve"> </w:t>
      </w:r>
      <w:r>
        <w:t xml:space="preserve">Maintaining composure and accuracy under pressure, a crucial trait for any</w:t>
      </w:r>
      <w:r>
        <w:t xml:space="preserve"> </w:t>
      </w:r>
      <w:r>
        <w:rPr>
          <w:bCs/>
          <w:b/>
        </w:rPr>
        <w:t xml:space="preserve">Translator Interpreter</w:t>
      </w:r>
      <w:r>
        <w:t xml:space="preserve"> </w:t>
      </w:r>
      <w:r>
        <w:t xml:space="preserve">working in high-stakes environments.</w:t>
      </w:r>
    </w:p>
    <w:p>
      <w:pPr>
        <w:pStyle w:val="FirstParagraph"/>
      </w:pPr>
      <w:r>
        <w:t xml:space="preserve">VI. Case Study: Medical Interpretation in Baghdad</w:t>
      </w:r>
    </w:p>
    <w:p>
      <w:pPr>
        <w:pStyle w:val="BodyText"/>
      </w:pPr>
      <w:r>
        <w:t xml:space="preserve">A particular instance that highlights the importance of the</w:t>
      </w:r>
      <w:r>
        <w:t xml:space="preserve"> </w:t>
      </w:r>
      <w:r>
        <w:rPr>
          <w:bCs/>
          <w:b/>
        </w:rPr>
        <w:t xml:space="preserve">Translator Interpreter</w:t>
      </w:r>
      <w:r>
        <w:t xml:space="preserve"> </w:t>
      </w:r>
      <w:r>
        <w:t xml:space="preserve">role occurred during a public health campaign in</w:t>
      </w:r>
      <w:r>
        <w:t xml:space="preserve"> </w:t>
      </w:r>
      <w:r>
        <w:rPr>
          <w:iCs/>
          <w:i/>
        </w:rPr>
        <w:t xml:space="preserve">Iraq Baghdad</w:t>
      </w:r>
      <w:r>
        <w:t xml:space="preserve">. A local clinic was distributing vaccines, but there was significant misinformation and hesitation among certain community groups. As part of my duties as a</w:t>
      </w:r>
      <w:r>
        <w:t xml:space="preserve"> </w:t>
      </w:r>
      <w:r>
        <w:t xml:space="preserve">Translator Interpreter,</w:t>
      </w:r>
      <w:r>
        <w:t xml:space="preserve"> </w:t>
      </w:r>
      <w:r>
        <w:t xml:space="preserve">I facilitated discussions between doctors and skeptical community elders. It was not enough to merely translate the medical facts; I had to interpret the cultural concerns about modern medicine versus traditional practices. By bridging this gap with respect for local beliefs while accurately conveying scientific information, we helped increase vaccination rates in that specific district of</w:t>
      </w:r>
      <w:r>
        <w:t xml:space="preserve"> </w:t>
      </w:r>
      <w:r>
        <w:rPr>
          <w:bCs/>
          <w:b/>
        </w:rPr>
        <w:t xml:space="preserve">Iraq Baghdad</w:t>
      </w:r>
      <w:r>
        <w:t xml:space="preserve">. This experience underscored that a</w:t>
      </w:r>
    </w:p>
    <w:p>
      <w:pPr>
        <w:pStyle w:val="BodyText"/>
      </w:pPr>
      <w:r>
        <w:t xml:space="preserve">Translator Interpreter is an active participant in building trust.</w:t>
      </w:r>
    </w:p>
    <w:p>
      <w:pPr>
        <w:pStyle w:val="BodyText"/>
      </w:pPr>
      <w:r>
        <w:t xml:space="preserve">VII. Conclusion and Recommendations</w:t>
      </w:r>
    </w:p>
    <w:p>
      <w:pPr>
        <w:pStyle w:val="BodyText"/>
      </w:pPr>
      <w:r>
        <w:t xml:space="preserve">The internship serving as a</w:t>
      </w:r>
      <w:r>
        <w:t xml:space="preserve"> </w:t>
      </w:r>
      <w:r>
        <w:rPr>
          <w:bCs/>
          <w:b/>
        </w:rPr>
        <w:t xml:space="preserve">Translator Interpreter</w:t>
      </w:r>
      <w:r>
        <w:t xml:space="preserve"> </w:t>
      </w:r>
      <w:r>
        <w:t xml:space="preserve">in</w:t>
      </w:r>
      <w:r>
        <w:t xml:space="preserve"> </w:t>
      </w:r>
      <w:r>
        <w:rPr>
          <w:iCs/>
          <w:i/>
        </w:rPr>
        <w:t xml:space="preserve">Iraq Baghdad</w:t>
      </w:r>
    </w:p>
    <w:p>
      <w:pPr>
        <w:pStyle w:val="BodyText"/>
      </w:pPr>
      <w:r>
        <w:t xml:space="preserve">was an transformative professional experience. It demonstrated that language services are not merely about word substitution but are fundamental to effective diplomacy, healthcare, and humanitarian aid. The unique linguistic and cultural landscape of</w:t>
      </w:r>
      <w:r>
        <w:t xml:space="preserve"> </w:t>
      </w:r>
      <w:r>
        <w:rPr>
          <w:bCs/>
          <w:b/>
        </w:rPr>
        <w:t xml:space="preserve">Iraq Baghdad</w:t>
      </w:r>
      <w:r>
        <w:t xml:space="preserve"> </w:t>
      </w:r>
      <w:r>
        <w:t xml:space="preserve">demands interpreters who are culturally agile, ethically grounded, and technically proficient.</w:t>
      </w:r>
    </w:p>
    <w:p>
      <w:pPr>
        <w:pStyle w:val="BodyText"/>
      </w:pPr>
      <w:r>
        <w:t xml:space="preserve">Recommendations for Future Interns:</w:t>
      </w:r>
    </w:p>
    <w:p>
      <w:pPr>
        <w:numPr>
          <w:ilvl w:val="0"/>
          <w:numId w:val="1002"/>
        </w:numPr>
        <w:pStyle w:val="Compact"/>
      </w:pPr>
      <w:r>
        <w:t xml:space="preserve">Invest time in learning regional dialects specific to</w:t>
      </w:r>
      <w:r>
        <w:t xml:space="preserve"> </w:t>
      </w:r>
      <w:r>
        <w:rPr>
          <w:iCs/>
          <w:i/>
        </w:rPr>
        <w:t xml:space="preserve">Iraq Baghdad</w:t>
      </w:r>
      <w:r>
        <w:t xml:space="preserve">, not just Standard Arabic.</w:t>
      </w:r>
    </w:p>
    <w:p>
      <w:pPr>
        <w:numPr>
          <w:ilvl w:val="0"/>
          <w:numId w:val="1002"/>
        </w:numPr>
        <w:pStyle w:val="Compact"/>
      </w:pPr>
      <w:r>
        <w:t xml:space="preserve">Prioritize trauma-informed care training before engaging with vulnerable populations.</w:t>
      </w:r>
    </w:p>
    <w:p>
      <w:pPr>
        <w:numPr>
          <w:ilvl w:val="0"/>
          <w:numId w:val="1002"/>
        </w:numPr>
        <w:pStyle w:val="Compact"/>
      </w:pPr>
      <w:r>
        <w:t xml:space="preserve">Cultivate strong relationships with local mentors who can provide context on the nuances of working as a</w:t>
      </w:r>
      <w:r>
        <w:t xml:space="preserve"> </w:t>
      </w:r>
      <w:r>
        <w:rPr>
          <w:bCs/>
          <w:b/>
        </w:rPr>
        <w:t xml:space="preserve">Translator Interpreter</w:t>
      </w:r>
      <w:r>
        <w:t xml:space="preserve"> </w:t>
      </w:r>
      <w:r>
        <w:t xml:space="preserve">in the region.</w:t>
      </w:r>
    </w:p>
    <w:p>
      <w:pPr>
        <w:pStyle w:val="FirstParagraph"/>
      </w:pPr>
      <w:r>
        <w:t xml:space="preserve">In conclusion, this report affirms that the role of the</w:t>
      </w:r>
      <w:r>
        <w:t xml:space="preserve"> </w:t>
      </w:r>
      <w:r>
        <w:rPr>
          <w:bCs/>
          <w:b/>
        </w:rPr>
        <w:t xml:space="preserve">Translator Interpreter</w:t>
      </w:r>
      <w:r>
        <w:t xml:space="preserve"> </w:t>
      </w:r>
      <w:r>
        <w:t xml:space="preserve">is indispensable in</w:t>
      </w:r>
      <w:r>
        <w:t xml:space="preserve"> </w:t>
      </w:r>
      <w:r>
        <w:rPr>
          <w:iCs/>
          <w:i/>
        </w:rPr>
        <w:t xml:space="preserve">Iraq Baghdad</w:t>
      </w:r>
      <w:r>
        <w:t xml:space="preserve">. By facilitating clear and compassionate communication, interpreters play a pivotal role in fostering stability and understanding in one of the world's most dynamic cities.</w:t>
      </w:r>
    </w:p>
    <w:p>
      <w:pPr>
        <w:pStyle w:val="BodyText"/>
      </w:pPr>
      <w:r>
        <w:rPr>
          <w:bCs/>
          <w:b/>
        </w:rPr>
        <w:t xml:space="preserve">Submitted by:</w:t>
      </w:r>
      <w:r>
        <w:br/>
      </w:r>
      <w:r>
        <w:t xml:space="preserve">Alex J. Doe</w:t>
      </w:r>
      <w:r>
        <w:br/>
      </w:r>
      <w:r>
        <w:t xml:space="preserve">Intern Translator Interpreter</w:t>
      </w:r>
      <w:r>
        <w:br/>
      </w:r>
      <w:r>
        <w:t xml:space="preserve">Date of Submission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Iraq Baghdad</dc:title>
  <dc:creator/>
  <dc:language>en</dc:language>
  <cp:keywords/>
  <dcterms:created xsi:type="dcterms:W3CDTF">2026-07-29T09:33:16Z</dcterms:created>
  <dcterms:modified xsi:type="dcterms:W3CDTF">2026-07-29T09:33:16Z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