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Philippines</w:t>
      </w:r>
      <w:r>
        <w:t xml:space="preserve"> </w:t>
      </w:r>
      <w:r>
        <w:t xml:space="preserve">Manila</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bookmarkStart w:id="20" w:name="internship-report"/>
    <w:p>
      <w:pPr>
        <w:pStyle w:val="Heading1"/>
      </w:pPr>
      <w:r>
        <w:t xml:space="preserve">Internship Report</w:t>
      </w:r>
    </w:p>
    <w:bookmarkEnd w:id="20"/>
    <w:bookmarkStart w:id="28" w:name="X6e299c976be9a543a71aac39b99e69b61d5fa21"/>
    <w:p>
      <w:pPr>
        <w:pStyle w:val="Heading1"/>
      </w:pPr>
      <w:r>
        <w:t xml:space="preserve">Fostering Communication through Language in the Capital City</w:t>
      </w:r>
    </w:p>
    <w:p>
      <w:pPr>
        <w:pStyle w:val="FirstParagraph"/>
      </w:pPr>
      <w:r>
        <w:rPr>
          <w:bCs/>
          <w:b/>
        </w:rPr>
        <w:t xml:space="preserve">A Comprehensive Analysis of the Translator Interpreter Internship Experience in Philippines Manila</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formal internship report detailing the professional experiences, academic learnings, and cultural observations accumulated during my tenure as a Translator Interpreter in Philippines Manila. The primary objective of this report is to analyze the complexities of linguistic mediation within one of Southeast Asia’s most dynamic metropolitan areas. By focusing on the intersection of language services and cross-cultural communication in</w:t>
      </w:r>
      <w:r>
        <w:t xml:space="preserve"> </w:t>
      </w:r>
      <w:r>
        <w:rPr>
          <w:bCs/>
          <w:b/>
        </w:rPr>
        <w:t xml:space="preserve">Philippines Manila</w:t>
      </w:r>
      <w:r>
        <w:t xml:space="preserve">, this report highlights how effective translation and interpretation are not merely about converting words, but about bridging significant cultural and social gaps. The experience provided profound insights into the local dialects, the formal English proficiency required for legal and medical contexts, and the nuanced role of a</w:t>
      </w:r>
      <w:r>
        <w:t xml:space="preserve"> </w:t>
      </w:r>
      <w:r>
        <w:rPr>
          <w:bCs/>
          <w:b/>
        </w:rPr>
        <w:t xml:space="preserve">Translator Interpreter</w:t>
      </w:r>
      <w:r>
        <w:t xml:space="preserve"> </w:t>
      </w:r>
      <w:r>
        <w:t xml:space="preserve">in facilitating global business within the bustling heart of</w:t>
      </w:r>
      <w:r>
        <w:t xml:space="preserve"> </w:t>
      </w:r>
      <w:r>
        <w:rPr>
          <w:bCs/>
          <w:b/>
        </w:rPr>
        <w:t xml:space="preserve">Philippines Manila</w:t>
      </w:r>
      <w:r>
        <w:t xml:space="preserve">.</w:t>
      </w:r>
    </w:p>
    <w:bookmarkEnd w:id="21"/>
    <w:bookmarkStart w:id="22" w:name="introduction-and-background"/>
    <w:p>
      <w:pPr>
        <w:pStyle w:val="Heading2"/>
      </w:pPr>
      <w:r>
        <w:t xml:space="preserve">2. Introduction and Background</w:t>
      </w:r>
    </w:p>
    <w:p>
      <w:pPr>
        <w:pStyle w:val="FirstParagraph"/>
      </w:pPr>
      <w:r>
        <w:t xml:space="preserve">The city of Manila, serving as the capital region for the nation, presents a unique linguistic landscape. It is a hub where Tagalog, English, Chinese dialects such as Hokkien and Teochew, Spanish heritage terms converge with various regional Philippine languages like Cebuano and Ilocano. As an intern in this vibrant setting, my role was to assist senior linguists in providing accurate</w:t>
      </w:r>
      <w:r>
        <w:t xml:space="preserve"> </w:t>
      </w:r>
      <w:r>
        <w:rPr>
          <w:bCs/>
          <w:b/>
        </w:rPr>
        <w:t xml:space="preserve">Translator Interpreter</w:t>
      </w:r>
      <w:r>
        <w:t xml:space="preserve"> </w:t>
      </w:r>
      <w:r>
        <w:t xml:space="preserve">services for a diverse clientele ranging from international legal firms to healthcare institutions.</w:t>
      </w:r>
    </w:p>
    <w:p>
      <w:pPr>
        <w:pStyle w:val="BodyText"/>
      </w:pPr>
      <w:r>
        <w:t xml:space="preserve">The choice of</w:t>
      </w:r>
      <w:r>
        <w:t xml:space="preserve"> </w:t>
      </w:r>
      <w:r>
        <w:rPr>
          <w:bCs/>
          <w:b/>
        </w:rPr>
        <w:t xml:space="preserve">Philippines Manila</w:t>
      </w:r>
      <w:r>
        <w:t xml:space="preserve"> </w:t>
      </w:r>
      <w:r>
        <w:t xml:space="preserve">as the location for this internship was strategic. The city is a central node in the Business Process Outsourcing (BPO) industry, making linguistic accuracy and cultural sensitivity paramount. The environment offered a steep learning curve regarding code-switching, professional terminology, and the ethical responsibilities inherent to our profession.</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t xml:space="preserve">To master technical terminology specific to legal, medical, and corporate sectors in a bilingual context.</w:t>
      </w:r>
    </w:p>
    <w:p>
      <w:pPr>
        <w:numPr>
          <w:ilvl w:val="0"/>
          <w:numId w:val="1001"/>
        </w:numPr>
        <w:pStyle w:val="Compact"/>
      </w:pPr>
      <w:r>
        <w:t xml:space="preserve">To develop real-time interpretation skills under pressure within the fast-paced environment of</w:t>
      </w:r>
      <w:r>
        <w:t xml:space="preserve"> </w:t>
      </w:r>
      <w:r>
        <w:rPr>
          <w:bCs/>
          <w:b/>
        </w:rPr>
        <w:t xml:space="preserve">Philippines Manila</w:t>
      </w:r>
      <w:r>
        <w:t xml:space="preserve">.</w:t>
      </w:r>
    </w:p>
    <w:p>
      <w:pPr>
        <w:numPr>
          <w:ilvl w:val="0"/>
          <w:numId w:val="1001"/>
        </w:numPr>
        <w:pStyle w:val="Compact"/>
      </w:pPr>
      <w:r>
        <w:t xml:space="preserve">To understand the cultural nuances that influence communication styles between Western clients and local Filipino stakeholders.</w:t>
      </w:r>
    </w:p>
    <w:p>
      <w:pPr>
        <w:numPr>
          <w:ilvl w:val="0"/>
          <w:numId w:val="1001"/>
        </w:numPr>
        <w:pStyle w:val="Compact"/>
      </w:pPr>
      <w:r>
        <w:t xml:space="preserve">To fulfill academic requirements by demonstrating competency as a professional-level</w:t>
      </w:r>
      <w:r>
        <w:t xml:space="preserve"> </w:t>
      </w:r>
      <w:r>
        <w:rPr>
          <w:bCs/>
          <w:b/>
        </w:rPr>
        <w:t xml:space="preserve">Translator Interpreter</w:t>
      </w:r>
      <w:r>
        <w:t xml:space="preserve">.</w:t>
      </w:r>
    </w:p>
    <w:bookmarkEnd w:id="23"/>
    <w:bookmarkStart w:id="24" w:name="methodology-and-daily-responsibilities"/>
    <w:p>
      <w:pPr>
        <w:pStyle w:val="Heading2"/>
      </w:pPr>
      <w:r>
        <w:t xml:space="preserve">4. Methodology and Daily Responsibilities</w:t>
      </w:r>
    </w:p>
    <w:p>
      <w:pPr>
        <w:pStyle w:val="FirstParagraph"/>
      </w:pPr>
      <w:r>
        <w:t xml:space="preserve">The daily routine of a</w:t>
      </w:r>
      <w:r>
        <w:t xml:space="preserve"> </w:t>
      </w:r>
      <w:r>
        <w:rPr>
          <w:bCs/>
          <w:b/>
        </w:rPr>
        <w:t xml:space="preserve">Translator Interpreter</w:t>
      </w:r>
      <w:r>
        <w:t xml:space="preserve"> </w:t>
      </w:r>
      <w:r>
        <w:t xml:space="preserve">intern in this region involves rigorous preparation and execution. My responsibilities included:</w:t>
      </w:r>
    </w:p>
    <w:p>
      <w:pPr>
        <w:pStyle w:val="BodyText"/>
      </w:pPr>
      <w:r>
        <w:rPr>
          <w:bCs/>
          <w:b/>
        </w:rPr>
        <w:t xml:space="preserve">A. Written Translation:</w:t>
      </w:r>
      <w:r>
        <w:br/>
      </w:r>
      <w:r>
        <w:t xml:space="preserve">I was tasked with translating legal contracts, medical reports, and marketing materials from English to Tagalog and vice versa. The challenge in</w:t>
      </w:r>
      <w:r>
        <w:t xml:space="preserve"> </w:t>
      </w:r>
      <w:r>
        <w:rPr>
          <w:bCs/>
          <w:b/>
        </w:rPr>
        <w:t xml:space="preserve">Philippines Manila</w:t>
      </w:r>
      <w:r>
        <w:t xml:space="preserve"> </w:t>
      </w:r>
      <w:r>
        <w:t xml:space="preserve">lies in the fact that while English is an official language, its usage varies greatly depending on the formality of the setting. Translating legal documents required precision, ensuring that terms used in US or UK law were adapted correctly to fit Philippine jurisprudence without losing semantic meaning.</w:t>
      </w:r>
    </w:p>
    <w:p>
      <w:pPr>
        <w:pStyle w:val="BodyText"/>
      </w:pPr>
      <w:r>
        <w:rPr>
          <w:bCs/>
          <w:b/>
        </w:rPr>
        <w:t xml:space="preserve">B. Simultaneous and Consecutive Interpretation:</w:t>
      </w:r>
      <w:r>
        <w:br/>
      </w:r>
      <w:r>
        <w:t xml:space="preserve">During court proceedings and diplomatic meetings, I observed how a seasoned</w:t>
      </w:r>
      <w:r>
        <w:t xml:space="preserve"> </w:t>
      </w:r>
      <w:r>
        <w:rPr>
          <w:bCs/>
          <w:b/>
        </w:rPr>
        <w:t xml:space="preserve">Translator Interpreter</w:t>
      </w:r>
      <w:r>
        <w:t xml:space="preserve"> </w:t>
      </w:r>
      <w:r>
        <w:t xml:space="preserve">manages high-stakes conversations. In the context of local government offices in Manila, interpretation often involves rapid code-switching between English and Tagalog (often referred to as "Taglish"). Learning to maintain neutrality while navigating this linguistic fluidity was a critical skill acquired during the internship.</w:t>
      </w:r>
    </w:p>
    <w:p>
      <w:pPr>
        <w:pStyle w:val="BodyText"/>
      </w:pPr>
      <w:r>
        <w:rPr>
          <w:bCs/>
          <w:b/>
        </w:rPr>
        <w:t xml:space="preserve">C. Cultural Consultation:</w:t>
      </w:r>
      <w:r>
        <w:br/>
      </w:r>
      <w:r>
        <w:t xml:space="preserve">Beyond language, I acted as a cultural liaison. For instance, direct translation of idioms often fails to convey meaning. A major part of my role in</w:t>
      </w:r>
      <w:r>
        <w:t xml:space="preserve"> </w:t>
      </w:r>
      <w:r>
        <w:rPr>
          <w:bCs/>
          <w:b/>
        </w:rPr>
        <w:t xml:space="preserve">Philippines Manila</w:t>
      </w:r>
      <w:r>
        <w:t xml:space="preserve"> </w:t>
      </w:r>
      <w:r>
        <w:t xml:space="preserve">was explaining contextual behaviors—such as the concept of "pakikisama" (camaraderie) or "hiya" (shame/propriety)—to foreign entities to prevent misunderstandings in business negotiations.</w:t>
      </w:r>
    </w:p>
    <w:bookmarkEnd w:id="24"/>
    <w:bookmarkStart w:id="25" w:name="challenges-and-observations"/>
    <w:p>
      <w:pPr>
        <w:pStyle w:val="Heading2"/>
      </w:pPr>
      <w:r>
        <w:t xml:space="preserve">5. Challenges and Observations</w:t>
      </w:r>
    </w:p>
    <w:p>
      <w:pPr>
        <w:pStyle w:val="FirstParagraph"/>
      </w:pPr>
      <w:r>
        <w:t xml:space="preserve">The experience of working as a</w:t>
      </w:r>
      <w:r>
        <w:t xml:space="preserve"> </w:t>
      </w:r>
      <w:r>
        <w:rPr>
          <w:bCs/>
          <w:b/>
        </w:rPr>
        <w:t xml:space="preserve">Translator Interpreter</w:t>
      </w:r>
      <w:r>
        <w:t xml:space="preserve"> </w:t>
      </w:r>
      <w:r>
        <w:t xml:space="preserve">in the capital was not without its hurdles. One significant challenge was the sheer density of dialects. While Tagalog is widely spoken, many clients in business hubs within</w:t>
      </w:r>
      <w:r>
        <w:t xml:space="preserve"> </w:t>
      </w:r>
      <w:r>
        <w:rPr>
          <w:bCs/>
          <w:b/>
        </w:rPr>
        <w:t xml:space="preserve">Philippines Manila</w:t>
      </w:r>
      <w:r>
        <w:t xml:space="preserve">, such as Makati or BGC (Bonifacio Global City), speak other regional languages as their first tongue, using English or Tagalog only for professional communication. Adapting to these shifts required heightened auditory discrimination and rapid mental processing.</w:t>
      </w:r>
    </w:p>
    <w:p>
      <w:pPr>
        <w:pStyle w:val="BodyText"/>
      </w:pPr>
      <w:r>
        <w:t xml:space="preserve">Furthermore, the pressure of accuracy in medical interpretation was intense. A minor error in translating dosage instructions or symptoms could have severe consequences. This responsibility underscored the importance of continuous professional development and verification processes that all interns must adhere to.</w:t>
      </w:r>
    </w:p>
    <w:bookmarkEnd w:id="25"/>
    <w:bookmarkStart w:id="26" w:name="skills-acquired"/>
    <w:p>
      <w:pPr>
        <w:pStyle w:val="Heading2"/>
      </w:pPr>
      <w:r>
        <w:t xml:space="preserve">6. Skills Acquired</w:t>
      </w:r>
    </w:p>
    <w:p>
      <w:pPr>
        <w:numPr>
          <w:ilvl w:val="0"/>
          <w:numId w:val="1002"/>
        </w:numPr>
        <w:pStyle w:val="Compact"/>
      </w:pPr>
      <w:r>
        <w:rPr>
          <w:bCs/>
          <w:b/>
        </w:rPr>
        <w:t xml:space="preserve">Linguistic Agility:</w:t>
      </w:r>
      <w:r>
        <w:t xml:space="preserve"> </w:t>
      </w:r>
      <w:r>
        <w:t xml:space="preserve">Enhanced ability to switch between formal English, colloquial Tagalog, and technical jargon seamlessly.</w:t>
      </w:r>
    </w:p>
    <w:p>
      <w:pPr>
        <w:numPr>
          <w:ilvl w:val="0"/>
          <w:numId w:val="1002"/>
        </w:numPr>
        <w:pStyle w:val="Compact"/>
      </w:pPr>
      <w:r>
        <w:rPr>
          <w:bCs/>
          <w:b/>
        </w:rPr>
        <w:t xml:space="preserve">Cultural Competence:</w:t>
      </w:r>
      <w:r>
        <w:t xml:space="preserve"> </w:t>
      </w:r>
      <w:r>
        <w:t xml:space="preserve">Deepened understanding of Filipino social hierarchies and communication etiquette, which is essential for any interpreter operating in the Philippines.</w:t>
      </w:r>
    </w:p>
    <w:p>
      <w:pPr>
        <w:numPr>
          <w:ilvl w:val="0"/>
          <w:numId w:val="1002"/>
        </w:numPr>
        <w:pStyle w:val="Compact"/>
      </w:pPr>
      <w:r>
        <w:rPr>
          <w:bCs/>
          <w:b/>
        </w:rPr>
        <w:t xml:space="preserve">Ethical Practice:</w:t>
      </w:r>
      <w:r>
        <w:t xml:space="preserve"> </w:t>
      </w:r>
      <w:r>
        <w:t xml:space="preserve">Strict adherence to confidentiality codes (HIPAA standards adapted for local laws) and impartiality principles defined by international interpreting associations.</w:t>
      </w:r>
    </w:p>
    <w:p>
      <w:pPr>
        <w:numPr>
          <w:ilvl w:val="0"/>
          <w:numId w:val="1002"/>
        </w:numPr>
        <w:pStyle w:val="Compact"/>
      </w:pPr>
      <w:r>
        <w:rPr>
          <w:bCs/>
          <w:b/>
        </w:rPr>
        <w:t xml:space="preserve">Tech Proficiency:</w:t>
      </w:r>
      <w:r>
        <w:t xml:space="preserve"> </w:t>
      </w:r>
      <w:r>
        <w:t xml:space="preserve">Utilization of Computer-Assisted Translation (CAT) tools and speech recognition software adapted for Asian languages.</w:t>
      </w:r>
    </w:p>
    <w:bookmarkEnd w:id="26"/>
    <w:bookmarkStart w:id="27" w:name="conclusion"/>
    <w:p>
      <w:pPr>
        <w:pStyle w:val="Heading2"/>
      </w:pPr>
      <w:r>
        <w:t xml:space="preserve">7. Conclusion</w:t>
      </w:r>
    </w:p>
    <w:p>
      <w:pPr>
        <w:pStyle w:val="FirstParagraph"/>
      </w:pPr>
      <w:r>
        <w:t xml:space="preserve">In conclusion, this internship has been an instrumental phase in my professional development as a linguist. Serving as a</w:t>
      </w:r>
      <w:r>
        <w:t xml:space="preserve"> </w:t>
      </w:r>
      <w:r>
        <w:rPr>
          <w:bCs/>
          <w:b/>
        </w:rPr>
        <w:t xml:space="preserve">Translator Interpreter</w:t>
      </w:r>
      <w:r>
        <w:t xml:space="preserve"> </w:t>
      </w:r>
      <w:r>
        <w:t xml:space="preserve">in the dynamic environment of</w:t>
      </w:r>
      <w:r>
        <w:t xml:space="preserve"> </w:t>
      </w:r>
      <w:r>
        <w:rPr>
          <w:bCs/>
          <w:b/>
        </w:rPr>
        <w:t xml:space="preserve">Philippines Manila</w:t>
      </w:r>
    </w:p>
    <w:p>
      <w:pPr>
        <w:pStyle w:val="BodyText"/>
      </w:pPr>
      <w:r>
        <w:rPr>
          <w:iCs/>
          <w:i/>
        </w:rPr>
        <w:t xml:space="preserve">This document is confidential and intended solely for academic and professional review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Philippines Manila</dc:title>
  <dc:creator/>
  <dc:language>en</dc:language>
  <cp:keywords/>
  <dcterms:created xsi:type="dcterms:W3CDTF">2026-07-29T01:53:10Z</dcterms:created>
  <dcterms:modified xsi:type="dcterms:W3CDTF">2026-07-29T01:53:10Z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