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Russia</w:t>
      </w:r>
      <w:r>
        <w:t xml:space="preserve"> </w:t>
      </w:r>
      <w:r>
        <w:t xml:space="preserve">Moscow</w:t>
      </w:r>
    </w:p>
    <w:bookmarkStart w:id="29" w:name="final-internship-report"/>
    <w:p>
      <w:pPr>
        <w:pStyle w:val="Heading1"/>
      </w:pPr>
      <w:r>
        <w:t xml:space="preserve">Final Internship Report</w:t>
      </w:r>
    </w:p>
    <w:p>
      <w:pPr>
        <w:pStyle w:val="FirstParagraph"/>
      </w:pPr>
      <w:r>
        <w:rPr>
          <w:bCs/>
          <w:b/>
        </w:rPr>
        <w:t xml:space="preserve">Name:</w:t>
      </w:r>
      <w:r>
        <w:t xml:space="preserve"> </w:t>
      </w:r>
      <w:r>
        <w:t xml:space="preserve">[Your Name]</w:t>
      </w:r>
      <w:r>
        <w:br/>
      </w:r>
      <w:r>
        <w:rPr>
          <w:bCs/>
          <w:b/>
        </w:rPr>
        <w:t xml:space="preserve">Degree Program:</w:t>
      </w:r>
      <w:r>
        <w:t xml:space="preserve">[Your Degree, e.g., BA in Linguistics and Translation Studies]</w:t>
      </w:r>
      <w:r>
        <w:br/>
      </w:r>
    </w:p>
    <w:p>
      <w:pPr>
        <w:pStyle w:val="BodyText"/>
      </w:pPr>
      <w:r>
        <w:t xml:space="preserve">Institution:[Your University Name]</w:t>
      </w:r>
      <w:r>
        <w:br/>
      </w:r>
      <w:r>
        <w:rPr>
          <w:bCs/>
          <w:b/>
        </w:rPr>
        <w:t xml:space="preserve">Date of Report:</w:t>
      </w:r>
      <w:r>
        <w:t xml:space="preserve"> </w:t>
      </w:r>
      <w:r>
        <w:t xml:space="preserve">[Insert Date]</w:t>
      </w:r>
    </w:p>
    <w:p>
      <w:r>
        <w:pict>
          <v:rect style="width:0;height:1.5pt" o:hralign="center" o:hrstd="t" o:hr="t"/>
        </w:pict>
      </w:r>
    </w:p>
    <w:bookmarkStart w:id="20" w:name="introduction"/>
    <w:p>
      <w:pPr>
        <w:pStyle w:val="Heading2"/>
      </w:pPr>
      <w:r>
        <w:t xml:space="preserve">1. Introduction</w:t>
      </w:r>
    </w:p>
    <w:p>
      <w:pPr>
        <w:pStyle w:val="FirstParagraph"/>
      </w:pPr>
      <w:r>
        <w:t xml:space="preserve">The purpose of this document is to present a comprehensive summary and analysis of the practical training period undertaken as an Internship Report for the role of Translator Interpreter. This field experience was conducted in Russia Moscow, a city that serves as a critical geopolitical, economic, and cultural hub between Europe and Asia. The internship provided an immersive environment to apply theoretical linguistic knowledge in real-world scenarios involving high-stakes communication.</w:t>
      </w:r>
    </w:p>
    <w:p>
      <w:pPr>
        <w:pStyle w:val="BodyText"/>
      </w:pPr>
      <w:r>
        <w:t xml:space="preserve">The primary objective of this internship was to bridge the language barrier between Russian-speaking stakeholders and international counterparts. By focusing on the dual role of a Translator Interpreter, I aimed to develop proficiency in both written translation and simultaneous/consecutive interpretation within the unique cultural and professional context of Russia Moscow. This report outlines the specific tasks undertaken, challenges faced regarding local dialects and business etiquette, skills acquired, and a final evaluation of how this experience in Russia Moscow has contributed to my professional growth as a Translator Interpreter.</w:t>
      </w:r>
    </w:p>
    <w:bookmarkEnd w:id="20"/>
    <w:bookmarkStart w:id="21" w:name="organizational-context"/>
    <w:p>
      <w:pPr>
        <w:pStyle w:val="Heading2"/>
      </w:pPr>
      <w:r>
        <w:t xml:space="preserve">2. Organizational Context</w:t>
      </w:r>
    </w:p>
    <w:p>
      <w:pPr>
        <w:pStyle w:val="FirstParagraph"/>
      </w:pPr>
      <w:r>
        <w:t xml:space="preserve">The internship was hosted by [Name of Company/Organization], located in the central business district of Russia Moscow. The organization specializes in international trade consultancy, facilitating partnerships between Russian entities and foreign investors from Europe, Asia, and North America. Given the location in Russia Moscow, the linguistic demands were high; while English is widely spoken among professionals in this sector, nuanced negotiations often require precise translation to avoid costly misunderstandings.</w:t>
      </w:r>
    </w:p>
    <w:p>
      <w:pPr>
        <w:pStyle w:val="BodyText"/>
      </w:pPr>
      <w:r>
        <w:t xml:space="preserve">The office environment was dynamic, requiring staff to adapt quickly to shifting priorities. As a Translator Interpreter within this framework, I served as the primary liaison during client meetings, contract reviews, and cross-cultural training sessions. The setting in Russia Moscow provided a distinct backdrop, characterized by its fast-paced business culture and rich linguistic heritage.</w:t>
      </w:r>
    </w:p>
    <w:bookmarkEnd w:id="21"/>
    <w:bookmarkStart w:id="25" w:name="duties-and-responsibilities"/>
    <w:p>
      <w:pPr>
        <w:pStyle w:val="Heading2"/>
      </w:pPr>
      <w:r>
        <w:t xml:space="preserve">3. Duties and Responsibilities</w:t>
      </w:r>
    </w:p>
    <w:p>
      <w:pPr>
        <w:pStyle w:val="FirstParagraph"/>
      </w:pPr>
      <w:r>
        <w:t xml:space="preserve">The core responsibilities of this Internship Report role involved a rigorous schedule of translation and interpretation tasks:</w:t>
      </w:r>
    </w:p>
    <w:bookmarkStart w:id="22" w:name="X04741f650661aa9cf35550c232b0287967ba981"/>
    <w:p>
      <w:pPr>
        <w:pStyle w:val="Heading3"/>
      </w:pPr>
      <w:r>
        <w:t xml:space="preserve">a) Simultaneous and Consecutive Interpretation</w:t>
      </w:r>
    </w:p>
    <w:p>
      <w:pPr>
        <w:pStyle w:val="FirstParagraph"/>
      </w:pPr>
      <w:r>
        <w:t xml:space="preserve">A significant portion of my time in Russia Moscow was dedicated to interpreting during high-level business negotiations. This required intense concentration, as I had to translate spoken Russian into English (and vice versa) with minimal delay. Unlike written translation, interpretation demands immediate cognitive processing. During quarterly strategy meetings held in Russia Moscow, I facilitated discussions regarding joint ventures, ensuring that the tone and intent of both parties were preserved accurately.</w:t>
      </w:r>
    </w:p>
    <w:bookmarkEnd w:id="22"/>
    <w:bookmarkStart w:id="23" w:name="b-technical-and-legal-translation"/>
    <w:p>
      <w:pPr>
        <w:pStyle w:val="Heading3"/>
      </w:pPr>
      <w:r>
        <w:t xml:space="preserve">b) Technical and Legal Translation</w:t>
      </w:r>
    </w:p>
    <w:p>
      <w:pPr>
        <w:pStyle w:val="FirstParagraph"/>
      </w:pPr>
      <w:r>
        <w:t xml:space="preserve">The role required translating complex legal documents, including contracts, non-disclosure agreements (NDAs), and regulatory compliance papers. The terminology in Russia Moscow’s legal sector is highly specific. I had to ensure that translated documents adhered to both local Russian law standards and international business practices. This task highlighted the importance of precision; a single mistranslated clause could have significant legal repercussions.</w:t>
      </w:r>
    </w:p>
    <w:bookmarkEnd w:id="23"/>
    <w:bookmarkStart w:id="24" w:name="c-cultural-mediation"/>
    <w:p>
      <w:pPr>
        <w:pStyle w:val="Heading3"/>
      </w:pPr>
      <w:r>
        <w:t xml:space="preserve">c) Cultural Mediation</w:t>
      </w:r>
    </w:p>
    <w:p>
      <w:pPr>
        <w:pStyle w:val="FirstParagraph"/>
      </w:pPr>
      <w:r>
        <w:t xml:space="preserve">Beyond literal translation, acting as a Translator Interpreter in Russia Moscow meant serving as a cultural mediator. Business etiquette in Russia differs significantly from Western norms. For instance, relationship-building often precedes business discussions. I assisted foreign clients in understanding these nuances, explaining the importance of formal greetings and the appropriate context for humor or small talk within Russian corporate culture.</w:t>
      </w:r>
    </w:p>
    <w:bookmarkEnd w:id="24"/>
    <w:bookmarkEnd w:id="25"/>
    <w:bookmarkStart w:id="26" w:name="challenges-and-solutions"/>
    <w:p>
      <w:pPr>
        <w:pStyle w:val="Heading2"/>
      </w:pPr>
      <w:r>
        <w:t xml:space="preserve">4. Challenges and Solutions</w:t>
      </w:r>
    </w:p>
    <w:p>
      <w:pPr>
        <w:pStyle w:val="FirstParagraph"/>
      </w:pPr>
      <w:r>
        <w:t xml:space="preserve">The internship presented several distinct challenges associated with working as a Translator Interpreter in Russia Moscow:</w:t>
      </w:r>
    </w:p>
    <w:p>
      <w:pPr>
        <w:numPr>
          <w:ilvl w:val="0"/>
          <w:numId w:val="1001"/>
        </w:numPr>
        <w:pStyle w:val="Compact"/>
      </w:pPr>
      <w:r>
        <w:rPr>
          <w:bCs/>
          <w:b/>
        </w:rPr>
        <w:t xml:space="preserve">Linguistic Complexity:</w:t>
      </w:r>
    </w:p>
    <w:p>
      <w:pPr>
        <w:numPr>
          <w:ilvl w:val="0"/>
          <w:numId w:val="1001"/>
        </w:numPr>
        <w:pStyle w:val="Compact"/>
      </w:pPr>
      <w:r>
        <w:rPr>
          <w:bCs/>
          <w:b/>
        </w:rPr>
        <w:t xml:space="preserve">Cultural Nuances:</w:t>
      </w:r>
      <w:r>
        <w:t xml:space="preserve"> </w:t>
      </w:r>
      <w:r>
        <w:t xml:space="preserve">The concept of "directness" in Russian communication can sometimes be perceived as rude by Westerners. As a Translator Interpreter, I had to carefully frame messages to maintain professional relationships without distorting the original meaning. This required a deep understanding of the social fabric of Russia Moscow.</w:t>
      </w:r>
    </w:p>
    <w:p>
      <w:pPr>
        <w:numPr>
          <w:ilvl w:val="0"/>
          <w:numId w:val="1001"/>
        </w:numPr>
        <w:pStyle w:val="Compact"/>
      </w:pPr>
      <w:r>
        <w:rPr>
          <w:bCs/>
          <w:b/>
        </w:rPr>
        <w:t xml:space="preserve">Pressure and Fatigue:</w:t>
      </w:r>
      <w:r>
        <w:t xml:space="preserve"> </w:t>
      </w:r>
      <w:r>
        <w:t xml:space="preserve">Simultaneous interpretation is mentally exhausting. Long days in Russia Moscow, often involving back-to-back meetings, tested my endurance. I implemented strict rest protocols between sessions to maintain mental acuity and ensure the quality of my output remained high.</w:t>
      </w:r>
    </w:p>
    <w:bookmarkEnd w:id="26"/>
    <w:bookmarkStart w:id="27" w:name="skills-acquired"/>
    <w:p>
      <w:pPr>
        <w:pStyle w:val="Heading2"/>
      </w:pPr>
      <w:r>
        <w:t xml:space="preserve">5. Skills Acquired</w:t>
      </w:r>
    </w:p>
    <w:p>
      <w:pPr>
        <w:pStyle w:val="FirstParagraph"/>
      </w:pPr>
      <w:r>
        <w:t xml:space="preserve">This internship significantly enhanced my professional toolkit:</w:t>
      </w:r>
    </w:p>
    <w:p>
      <w:pPr>
        <w:numPr>
          <w:ilvl w:val="0"/>
          <w:numId w:val="1002"/>
        </w:numPr>
        <w:pStyle w:val="Compact"/>
      </w:pPr>
      <w:r>
        <w:rPr>
          <w:bCs/>
          <w:b/>
        </w:rPr>
        <w:t xml:space="preserve">b) Adaptability:</w:t>
      </w:r>
      <w:r>
        <w:t xml:space="preserve"> </w:t>
      </w:r>
      <w:r>
        <w:t xml:space="preserve">Working in Russia Moscow taught me to adapt quickly to new environments and unexpected changes in meeting agendas.</w:t>
      </w:r>
    </w:p>
    <w:p>
      <w:pPr>
        <w:numPr>
          <w:ilvl w:val="0"/>
          <w:numId w:val="1002"/>
        </w:numPr>
        <w:pStyle w:val="Compact"/>
      </w:pPr>
      <w:r>
        <w:rPr>
          <w:bCs/>
          <w:b/>
        </w:rPr>
        <w:t xml:space="preserve">c) Technological Integration:</w:t>
      </w:r>
      <w:r>
        <w:t xml:space="preserve">I became proficient with Computer-Assisted Translation (CAT) tools and remote interpretation software, which are increasingly vital for modern Translator Interpreter roles.</w:t>
      </w:r>
    </w:p>
    <w:p>
      <w:pPr>
        <w:numPr>
          <w:ilvl w:val="0"/>
          <w:numId w:val="1002"/>
        </w:numPr>
        <w:pStyle w:val="Compact"/>
      </w:pPr>
      <w:r>
        <w:rPr>
          <w:bCs/>
          <w:b/>
        </w:rPr>
        <w:t xml:space="preserve">d) Ethical Judgment:</w:t>
      </w:r>
      <w:r>
        <w:t xml:space="preserve"> </w:t>
      </w:r>
      <w:r>
        <w:t xml:space="preserve">Navigating confidentiality issues in the competitive business landscape of Russia Moscow reinforced my commitment to professional ethics and neutrality.</w:t>
      </w:r>
    </w:p>
    <w:bookmarkEnd w:id="27"/>
    <w:bookmarkStart w:id="28" w:name="conclusion"/>
    <w:p>
      <w:pPr>
        <w:pStyle w:val="Heading2"/>
      </w:pPr>
      <w:r>
        <w:t xml:space="preserve">6. Conclusion</w:t>
      </w:r>
    </w:p>
    <w:p>
      <w:pPr>
        <w:pStyle w:val="FirstParagraph"/>
      </w:pPr>
      <w:r>
        <w:t xml:space="preserve">In conclusion, this internship has been an invaluable component of my academic and professional journey. The opportunity to work as a Translator Interpreter in Russia Moscow provided a unique perspective on the intersection of language, culture, and international business.</w:t>
      </w:r>
    </w:p>
    <w:p>
      <w:pPr>
        <w:pStyle w:val="BodyText"/>
      </w:pPr>
      <w:r>
        <w:t xml:space="preserve">The experience underscored that translation is not merely about converting words from one language to another; it is about facilitating understanding across cultural divides. The specific context of Russia Moscow, with its vibrant economy and complex social dynamics, served as an ideal testing ground for my skills. I have gained confidence in handling high-pressure interpretation scenarios and developed a deeper appreciation for the legal and cultural intricacies involved in international trade.</w:t>
      </w:r>
    </w:p>
    <w:p>
      <w:pPr>
        <w:pStyle w:val="BodyText"/>
      </w:pPr>
      <w:r>
        <w:t xml:space="preserve">This Internship Report serves as a testament to the growth achieved during this period. The competencies developed while acting as a Translator Interpreter in Russia Moscow will undoubtedly serve as a strong foundation for my future career in linguistics and international relations. I am grateful for the mentorship and opportunities provided by [Company Name] and look forward to applying these lessons in my future professional endeavors.</w:t>
      </w:r>
    </w:p>
    <w:p>
      <w:pPr>
        <w:pStyle w:val="BodyText"/>
      </w:pPr>
      <w:r>
        <w:rPr>
          <w:bCs/>
          <w:b/>
        </w:rPr>
        <w:t xml:space="preserve">Intern Name: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p>
    <w:p>
      <w:pPr>
        <w:pStyle w:val="BodyText"/>
      </w:pPr>
      <w:r>
        <w:rPr>
          <w:bCs/>
          <w:b/>
        </w:rPr>
        <w:t xml:space="preserve">Mentor/Supervisor Signature: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Russia Moscow</dc:title>
  <dc:creator/>
  <dc:language>en</dc:language>
  <cp:keywords/>
  <dcterms:created xsi:type="dcterms:W3CDTF">2026-07-29T09:54:35Z</dcterms:created>
  <dcterms:modified xsi:type="dcterms:W3CDTF">2026-07-29T09:54:35Z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