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26, 2023</w:t>
      </w:r>
      <w:r>
        <w:br/>
      </w:r>
    </w:p>
    <w:p>
      <w:pPr>
        <w:pStyle w:val="BodyText"/>
      </w:pPr>
      <w:r>
        <w:t xml:space="preserve">[Your Name]</w:t>
      </w:r>
      <w:r>
        <w:br/>
      </w:r>
    </w:p>
    <w:p>
      <w:pPr>
        <w:pStyle w:val="BodyText"/>
      </w:pPr>
      <w:r>
        <w:rPr>
          <w:iCs/>
          <w:i/>
        </w:rPr>
        <w:t xml:space="preserve">(United States San Francisco)</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 summary and analysis of my professional internship experience as a Translator Interpreter within the vibrant linguistic landscape of</w:t>
      </w:r>
      <w:r>
        <w:t xml:space="preserve"> </w:t>
      </w:r>
      <w:r>
        <w:rPr>
          <w:bCs/>
          <w:b/>
        </w:rPr>
        <w:t xml:space="preserve">United States San Francisco</w:t>
      </w:r>
      <w:r>
        <w:t xml:space="preserve">. The primary objective of this report is to detail the skills acquired, challenges encountered, and professional growth achieved during this pivotal period. Working in one of the most linguistically diverse cities in North America provided a unique vantage point to observe how language barriers are navigated within high-stakes environments such as healthcare, legal proceedings, and community services. By focusing on the dual roles of translation (written text) and interpretation (spoken communication), this report highlights the critical importance of cultural competence alongside linguistic accuracy in</w:t>
      </w:r>
      <w:r>
        <w:t xml:space="preserve"> </w:t>
      </w:r>
      <w:r>
        <w:rPr>
          <w:bCs/>
          <w:b/>
        </w:rPr>
        <w:t xml:space="preserve">United States San Francisco</w:t>
      </w:r>
      <w:r>
        <w:t xml:space="preserve">.</w:t>
      </w:r>
    </w:p>
    <w:bookmarkEnd w:id="20"/>
    <w:bookmarkStart w:id="21" w:name="ii.-introduction-and-context"/>
    <w:p>
      <w:pPr>
        <w:pStyle w:val="Heading2"/>
      </w:pPr>
      <w:r>
        <w:t xml:space="preserve">II. Introduction and Context</w:t>
      </w:r>
    </w:p>
    <w:p>
      <w:pPr>
        <w:pStyle w:val="FirstParagraph"/>
      </w:pPr>
      <w:r>
        <w:t xml:space="preserve">The city of</w:t>
      </w:r>
      <w:r>
        <w:t xml:space="preserve"> </w:t>
      </w:r>
      <w:r>
        <w:rPr>
          <w:bCs/>
          <w:b/>
        </w:rPr>
        <w:t xml:space="preserve">United States San Francisco</w:t>
      </w:r>
      <w:r>
        <w:t xml:space="preserve">, situated at the heart of the Bay Area, is characterized by its rich multicultural tapestry. With significant populations speaking Mandarin, Cantonese, Tagalog, Spanish, and Vietnamese alongside English, the demand for qualified Translator Interpreter professionals is immense. My internship was conducted within a mid-sized language service provider that specializes in public sector contracts across various municipal departments.</w:t>
      </w:r>
    </w:p>
    <w:p>
      <w:pPr>
        <w:pStyle w:val="BodyText"/>
      </w:pPr>
      <w:r>
        <w:t xml:space="preserve">The core mission of this internship was to bridge communication gaps between non-English speakers and local institutions. In</w:t>
      </w:r>
      <w:r>
        <w:t xml:space="preserve"> </w:t>
      </w:r>
      <w:r>
        <w:rPr>
          <w:bCs/>
          <w:b/>
        </w:rPr>
        <w:t xml:space="preserve">United States San Francisco</w:t>
      </w:r>
      <w:r>
        <w:t xml:space="preserve">, effective interpretation is not merely a convenience but a legal and ethical necessity, particularly in contexts involving immigration, public health initiatives, and civil rights advocacy. As a Translator Interpreter intern, my role was to support senior linguists by preparing glossaries, participating in simulated interpreting sessions under supervision, and assisting in the localization of community outreach materials.</w:t>
      </w:r>
    </w:p>
    <w:bookmarkEnd w:id="21"/>
    <w:bookmarkStart w:id="22" w:name="iii.-scope-of-work"/>
    <w:p>
      <w:pPr>
        <w:pStyle w:val="Heading2"/>
      </w:pPr>
      <w:r>
        <w:t xml:space="preserve">III. Scope of Work</w:t>
      </w:r>
    </w:p>
    <w:p>
      <w:pPr>
        <w:pStyle w:val="FirstParagraph"/>
      </w:pPr>
      <w:r>
        <w:t xml:space="preserve">The responsibilities assigned to me as a Translator Interpreter were multifaceted and designed to build both theoretical knowledge and practical application skills. The scope of work included:</w:t>
      </w:r>
    </w:p>
    <w:p>
      <w:pPr>
        <w:pStyle w:val="BodyText"/>
      </w:pPr>
      <w:r>
        <w:rPr>
          <w:bCs/>
          <w:b/>
        </w:rPr>
        <w:t xml:space="preserve">Municipal Document Translation:</w:t>
      </w:r>
    </w:p>
    <w:p>
      <w:pPr>
        <w:pStyle w:val="BodyText"/>
      </w:pPr>
      <w:r>
        <w:t xml:space="preserve">I was tasked with translating official city announcements, public health guidelines, and voter information packets from English into Spanish and Mandarin. This required strict adherence to the specific terminology used by</w:t>
      </w:r>
      <w:r>
        <w:t xml:space="preserve"> </w:t>
      </w:r>
      <w:r>
        <w:rPr>
          <w:bCs/>
          <w:b/>
        </w:rPr>
        <w:t xml:space="preserve">United States San Francisco</w:t>
      </w:r>
      <w:r>
        <w:t xml:space="preserve"> </w:t>
      </w:r>
      <w:r>
        <w:t xml:space="preserve">municipal agencies. Accuracy was paramount, as misinterpretation could lead to public confusion or legal liability.</w:t>
      </w:r>
    </w:p>
    <w:p>
      <w:pPr>
        <w:pStyle w:val="BodyText"/>
      </w:pPr>
      <w:r>
        <w:rPr>
          <w:bCs/>
          <w:b/>
        </w:rPr>
        <w:t xml:space="preserve">Sight Interpretation Practice:</w:t>
      </w:r>
    </w:p>
    <w:p>
      <w:pPr>
        <w:pStyle w:val="BodyText"/>
      </w:pPr>
      <w:r>
        <w:t xml:space="preserve">I engaged in daily sight interpretation exercises, where I would read short documents aloud in the target language while maintaining eye contact with hypothetical listeners. This skill is crucial for roles such as court reporting and medical intake interviews prevalent in</w:t>
      </w:r>
      <w:r>
        <w:t xml:space="preserve"> </w:t>
      </w:r>
      <w:r>
        <w:rPr>
          <w:bCs/>
          <w:b/>
        </w:rPr>
        <w:t xml:space="preserve">United States San Francisco</w:t>
      </w:r>
      <w:r>
        <w:t xml:space="preserve">.</w:t>
      </w:r>
    </w:p>
    <w:p>
      <w:pPr>
        <w:pStyle w:val="BodyText"/>
      </w:pPr>
      <w:r>
        <w:rPr>
          <w:bCs/>
          <w:b/>
        </w:rPr>
        <w:t xml:space="preserve">Cultural Competence Training:</w:t>
      </w:r>
    </w:p>
    <w:p>
      <w:pPr>
        <w:pStyle w:val="BodyText"/>
      </w:pPr>
      <w:r>
        <w:t xml:space="preserve">Beyond language, I studied the cultural nuances specific to the Bay Area. Understanding how dialects vary within</w:t>
      </w:r>
      <w:r>
        <w:t xml:space="preserve"> </w:t>
      </w:r>
      <w:r>
        <w:rPr>
          <w:bCs/>
          <w:b/>
        </w:rPr>
        <w:t xml:space="preserve">United States San Francisco</w:t>
      </w:r>
      <w:r>
        <w:t xml:space="preserve">'s Chinatown versus those in other parts of California was essential for providing contextually appropriate interpretation.</w:t>
      </w:r>
    </w:p>
    <w:p>
      <w:pPr>
        <w:pStyle w:val="BodyText"/>
      </w:pPr>
      <w:r>
        <w:rPr>
          <w:bCs/>
          <w:b/>
        </w:rPr>
        <w:t xml:space="preserve">Medical and Legal Shadowing:</w:t>
      </w:r>
    </w:p>
    <w:p>
      <w:pPr>
        <w:pStyle w:val="BodyText"/>
      </w:pPr>
      <w:r>
        <w:t xml:space="preserve">I observed licensed Translator Interpreter professionals during live sessions (with consent) at local clinics and courthouses. This exposure allowed me to witness the real-time pressure of simultaneous interpreting in</w:t>
      </w:r>
      <w:r>
        <w:t xml:space="preserve"> </w:t>
      </w:r>
      <w:r>
        <w:rPr>
          <w:bCs/>
          <w:b/>
        </w:rPr>
        <w:t xml:space="preserve">United States San Francisco</w:t>
      </w:r>
      <w:r>
        <w:t xml:space="preserve">'s high-volume judicial system.</w:t>
      </w:r>
    </w:p>
    <w:bookmarkEnd w:id="22"/>
    <w:bookmarkStart w:id="23" w:name="X870a7b754636745eb6ff30227c76601b183a284"/>
    <w:p>
      <w:pPr>
        <w:pStyle w:val="Heading2"/>
      </w:pPr>
      <w:r>
        <w:t xml:space="preserve">IV. Professional Challenges and Solutions</w:t>
      </w:r>
    </w:p>
    <w:p>
      <w:pPr>
        <w:pStyle w:val="FirstParagraph"/>
      </w:pPr>
      <w:r>
        <w:t xml:space="preserve">The transition from academic study to professional application presented significant hurdles. One major challenge was the rapid pace of interpretation required in emergency medical settings. In</w:t>
      </w:r>
      <w:r>
        <w:t xml:space="preserve"> </w:t>
      </w:r>
      <w:r>
        <w:rPr>
          <w:bCs/>
          <w:b/>
        </w:rPr>
        <w:t xml:space="preserve">United States San Francisco</w:t>
      </w:r>
      <w:r>
        <w:t xml:space="preserve">, patients often present with complex conditions, and the need for immediate, accurate communication is life-saving.</w:t>
      </w:r>
    </w:p>
    <w:p>
      <w:pPr>
        <w:pStyle w:val="BodyText"/>
      </w:pPr>
      <w:r>
        <w:t xml:space="preserve">To address this, I implemented a rigorous pre-session preparation protocol. Before any assigned task, I would compile a specific glossary of medical or legal terms likely to arise. Furthermore, I utilized terminology management software to ensure consistency in</w:t>
      </w:r>
      <w:r>
        <w:t xml:space="preserve"> </w:t>
      </w:r>
      <w:r>
        <w:rPr>
          <w:bCs/>
          <w:b/>
        </w:rPr>
        <w:t xml:space="preserve">United States San Francisco</w:t>
      </w:r>
      <w:r>
        <w:t xml:space="preserve">-specific slang and bureaucratic jargon.</w:t>
      </w:r>
    </w:p>
    <w:p>
      <w:pPr>
        <w:pStyle w:val="BodyText"/>
      </w:pPr>
      <w:r>
        <w:t xml:space="preserve">Another challenge was the emotional toll of interpreting sensitive information, such as domestic violence reports or immigration detention details. Maintaining professional detachment while empathizing with clients is a delicate balance. I sought mentorship from senior staff to develop coping mechanisms and established clear ethical boundaries regarding confidentiality, which is strictly enforced under laws relevant to</w:t>
      </w:r>
      <w:r>
        <w:t xml:space="preserve"> </w:t>
      </w:r>
      <w:r>
        <w:rPr>
          <w:bCs/>
          <w:b/>
        </w:rPr>
        <w:t xml:space="preserve">United States San Francisco</w:t>
      </w:r>
      <w:r>
        <w:t xml:space="preserve"> </w:t>
      </w:r>
      <w:r>
        <w:t xml:space="preserve">jurisdictions.</w:t>
      </w:r>
    </w:p>
    <w:bookmarkEnd w:id="23"/>
    <w:bookmarkStart w:id="24" w:name="v.-key-learnings-and-skill-acquisition"/>
    <w:p>
      <w:pPr>
        <w:pStyle w:val="Heading2"/>
      </w:pPr>
      <w:r>
        <w:t xml:space="preserve">V. Key Learnings and Skill Acquisition</w:t>
      </w:r>
    </w:p>
    <w:p>
      <w:pPr>
        <w:pStyle w:val="FirstParagraph"/>
      </w:pPr>
      <w:r>
        <w:t xml:space="preserve">This internship profoundly shaped my professional identity as a Translator Interpreter. The following key learnings stand out:</w:t>
      </w:r>
    </w:p>
    <w:p>
      <w:pPr>
        <w:pStyle w:val="BodyText"/>
      </w:pPr>
      <w:r>
        <w:rPr>
          <w:bCs/>
          <w:b/>
        </w:rPr>
        <w:t xml:space="preserve">Dialectal Sensitivity:</w:t>
      </w:r>
    </w:p>
    <w:p>
      <w:pPr>
        <w:pStyle w:val="BodyText"/>
      </w:pPr>
      <w:r>
        <w:t xml:space="preserve">I learned that "Spanish" or "Mandarin" are not monoliths. In</w:t>
      </w:r>
      <w:r>
        <w:t xml:space="preserve"> </w:t>
      </w:r>
      <w:r>
        <w:rPr>
          <w:bCs/>
          <w:b/>
        </w:rPr>
        <w:t xml:space="preserve">United States San Francisco</w:t>
      </w:r>
      <w:r>
        <w:t xml:space="preserve">, distinguishing between dialects used by recent immigrants versus long-term residents is vital for rapport building.</w:t>
      </w:r>
    </w:p>
    <w:p>
      <w:pPr>
        <w:pStyle w:val="BodyText"/>
      </w:pPr>
      <w:r>
        <w:rPr>
          <w:bCs/>
          <w:b/>
        </w:rPr>
        <w:t xml:space="preserve">Ethical Rigor:</w:t>
      </w:r>
    </w:p>
    <w:p>
      <w:pPr>
        <w:pStyle w:val="BodyText"/>
      </w:pPr>
      <w:r>
        <w:t xml:space="preserve">I gained a deep understanding of the Code of Ethics for Interpreters. Impartiality, accuracy, and confidentiality are non-negotiable pillars when working in the public sector within</w:t>
      </w:r>
      <w:r>
        <w:t xml:space="preserve"> </w:t>
      </w:r>
      <w:r>
        <w:rPr>
          <w:bCs/>
          <w:b/>
        </w:rPr>
        <w:t xml:space="preserve">United States San Francisco</w:t>
      </w:r>
      <w:r>
        <w:t xml:space="preserve">.</w:t>
      </w:r>
    </w:p>
    <w:p>
      <w:pPr>
        <w:pStyle w:val="BodyText"/>
      </w:pPr>
      <w:r>
        <w:t xml:space="preserve">Technological Integration:</w:t>
      </w:r>
    </w:p>
    <w:p>
      <w:pPr>
        <w:pStyle w:val="BodyText"/>
      </w:pPr>
      <w:r>
        <w:t xml:space="preserve">I became proficient in Computer-Assisted Translation (CAT) tools and remote interpreting platforms, which have become standard infrastructure in</w:t>
      </w:r>
      <w:r>
        <w:t xml:space="preserve"> </w:t>
      </w:r>
      <w:r>
        <w:rPr>
          <w:bCs/>
          <w:b/>
        </w:rPr>
        <w:t xml:space="preserve">United States San Francisco</w:t>
      </w:r>
      <w:r>
        <w:t xml:space="preserve">'s post-pandemic service delivery model.</w:t>
      </w:r>
    </w:p>
    <w:bookmarkEnd w:id="24"/>
    <w:bookmarkStart w:id="25" w:name="vi.-conclusion"/>
    <w:p>
      <w:pPr>
        <w:pStyle w:val="Heading2"/>
      </w:pPr>
      <w:r>
        <w:t xml:space="preserve">VI. Conclusion</w:t>
      </w:r>
    </w:p>
    <w:p>
      <w:pPr>
        <w:pStyle w:val="FirstParagraph"/>
      </w:pPr>
      <w:r>
        <w:t xml:space="preserve">In conclusion, my internship as a Translator Interpreter in</w:t>
      </w:r>
      <w:r>
        <w:t xml:space="preserve"> </w:t>
      </w:r>
      <w:r>
        <w:rPr>
          <w:bCs/>
          <w:b/>
        </w:rPr>
        <w:t xml:space="preserve">United States San Francisco</w:t>
      </w:r>
      <w:r>
        <w:t xml:space="preserve"> </w:t>
      </w:r>
      <w:r>
        <w:t xml:space="preserve">was an invaluable experience that bridged the gap between theoretical linguistics and practical social service. The dynamic environment of</w:t>
      </w:r>
      <w:r>
        <w:t xml:space="preserve"> </w:t>
      </w:r>
      <w:r>
        <w:rPr>
          <w:bCs/>
          <w:b/>
        </w:rPr>
        <w:t xml:space="preserve">United States San Francisco</w:t>
      </w:r>
      <w:r>
        <w:t xml:space="preserve"> </w:t>
      </w:r>
      <w:r>
        <w:t xml:space="preserve">challenged me to refine my skills in both written translation and spoken interpretation, emphasizing the critical role language professionals play in ensuring equitable access to services.</w:t>
      </w:r>
    </w:p>
    <w:p>
      <w:pPr>
        <w:pStyle w:val="BodyText"/>
      </w:pPr>
      <w:r>
        <w:t xml:space="preserve">I am grateful for the mentorship received and the opportunity to contribute to a city that prides itself on inclusivity. As I move forward in my career, I carry with me not only technical proficiency but also a profound respect for the cultural bridges built by Translator Interpreter professionals every day. The experience in</w:t>
      </w:r>
      <w:r>
        <w:t xml:space="preserve"> </w:t>
      </w:r>
      <w:r>
        <w:rPr>
          <w:bCs/>
          <w:b/>
        </w:rPr>
        <w:t xml:space="preserve">United States San Francisco</w:t>
      </w:r>
      <w:r>
        <w:t xml:space="preserve"> </w:t>
      </w:r>
      <w:r>
        <w:t xml:space="preserve">has solidified my commitment to maintaining the highest standards of professional integrity and linguistic excellence.</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2026-07-29T16:59:27Z</dcterms:created>
  <dcterms:modified xsi:type="dcterms:W3CDTF">2026-07-29T16:59:27Z</dcterms:modified>
</cp:coreProperties>
</file>

<file path=docProps/custom.xml><?xml version="1.0" encoding="utf-8"?>
<Properties xmlns="http://schemas.openxmlformats.org/officeDocument/2006/custom-properties" xmlns:vt="http://schemas.openxmlformats.org/officeDocument/2006/docPropsVTypes"/>
</file>