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20" w:name="X4ad3f4cef3521ae6047a684b8f2c86fdb434937"/>
    <w:p>
      <w:pPr>
        <w:pStyle w:val="Heading1"/>
      </w:pPr>
      <w:r>
        <w:t xml:space="preserve">Internship Report</w:t>
      </w:r>
      <w:r>
        <w:br/>
      </w:r>
      <w:r>
        <w:t xml:space="preserve">The Role of a University Lecturer in France Marseille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Lecturer 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Aix-Marseille University (AMU)</w:t>
      </w:r>
      <w:r>
        <w:br/>
      </w:r>
    </w:p>
    <w:p>
      <w:pPr>
        <w:pStyle w:val="BodyText"/>
      </w:pPr>
      <w:r>
        <w:t xml:space="preserve">Location:France Marseille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University Lecturer in France Marseille</dc:title>
  <dc:creator/>
  <dc:language>en</dc:language>
  <cp:keywords/>
  <dcterms:created xsi:type="dcterms:W3CDTF">2026-07-29T13:06:58Z</dcterms:created>
  <dcterms:modified xsi:type="dcterms:W3CDTF">2026-07-29T13:06:58Z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