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Title:</w:t>
      </w:r>
      <w:r>
        <w:br/>
      </w:r>
    </w:p>
    <w:p>
      <w:pPr>
        <w:pStyle w:val="BodyText"/>
      </w:pPr>
      <w:r>
        <w:rPr>
          <w:bCs/>
          <w:b/>
        </w:rPr>
        <w:t xml:space="preserve">Date:</w:t>
      </w:r>
    </w:p>
    <w:p>
      <w:pPr>
        <w:pStyle w:val="BodyText"/>
      </w:pPr>
      <w:r>
        <w:rPr>
          <w:bCs/>
          <w:b/>
        </w:rPr>
        <w:t xml:space="preserve">Location:</w:t>
      </w:r>
    </w:p>
    <w:bookmarkEnd w:id="20"/>
    <w:bookmarkStart w:id="21" w:name="i.-executive-summary-and-introduction"/>
    <w:p>
      <w:pPr>
        <w:pStyle w:val="Heading1"/>
      </w:pPr>
      <w:r>
        <w:t xml:space="preserve">I. Executive Summary and Introduction</w:t>
      </w:r>
    </w:p>
    <w:p>
      <w:pPr>
        <w:pStyle w:val="FirstParagraph"/>
      </w:pPr>
      <w:r>
        <w:t xml:space="preserve">This document serves as the comprehensive final internship report detailing my professional experience during a specialized academic placement within the higher education sector. The primary objective of this internship was to immerse myself in the unique pedagogical structures, administrative frameworks, and cultural dynamics of a prestigious university setting situated in</w:t>
      </w:r>
      <w:r>
        <w:t xml:space="preserve"> </w:t>
      </w:r>
      <w:r>
        <w:rPr>
          <w:bCs/>
          <w:b/>
        </w:rPr>
        <w:t xml:space="preserve">France Paris</w:t>
      </w:r>
      <w:r>
        <w:t xml:space="preserve">. As an aspiring academic professional, understanding the nuances of being a</w:t>
      </w:r>
      <w:r>
        <w:t xml:space="preserve"> </w:t>
      </w:r>
      <w:r>
        <w:rPr>
          <w:bCs/>
          <w:b/>
        </w:rPr>
        <w:t xml:space="preserve">University Lecturer</w:t>
      </w:r>
      <w:r>
        <w:t xml:space="preserve"> </w:t>
      </w:r>
      <w:r>
        <w:t xml:space="preserve">within the French higher education system provided invaluable insights into global teaching methodologies. The city of Paris, with its rich intellectual history and competitive academic landscape, offered a challenging yet rewarding environment for professional development.</w:t>
      </w:r>
    </w:p>
    <w:p>
      <w:pPr>
        <w:pStyle w:val="BodyText"/>
      </w:pPr>
      <w:r>
        <w:t xml:space="preserve">The internship period lasted for six months, during which I assumed a semi-permanent role supporting senior faculty members while simultaneously delivering guest lectures to undergraduate and graduate students. This report outlines the specific responsibilities undertaken, the challenges faced regarding cross-cultural communication and academic rigor, and the significant professional growth achieved in defining my identity as a</w:t>
      </w:r>
      <w:r>
        <w:t xml:space="preserve"> </w:t>
      </w:r>
      <w:r>
        <w:rPr>
          <w:bCs/>
          <w:b/>
        </w:rPr>
        <w:t xml:space="preserve">University Lecturer</w:t>
      </w:r>
      <w:r>
        <w:t xml:space="preserve">. The context of</w:t>
      </w:r>
      <w:r>
        <w:t xml:space="preserve"> </w:t>
      </w:r>
      <w:r>
        <w:rPr>
          <w:bCs/>
          <w:b/>
        </w:rPr>
        <w:t xml:space="preserve">France Paris</w:t>
      </w:r>
      <w:r>
        <w:t xml:space="preserve"> </w:t>
      </w:r>
      <w:r>
        <w:t xml:space="preserve">was not merely a geographical backdrop but an active participant in shaping the learning outcomes, influencing everything from classroom interaction styles to administrative expectations.</w:t>
      </w:r>
    </w:p>
    <w:bookmarkEnd w:id="21"/>
    <w:bookmarkStart w:id="22" w:name="ii.-context-and-institutional-framework"/>
    <w:p>
      <w:pPr>
        <w:pStyle w:val="Heading1"/>
      </w:pPr>
      <w:r>
        <w:t xml:space="preserve">II. Context and Institutional Framework</w:t>
      </w:r>
    </w:p>
    <w:p>
      <w:pPr>
        <w:pStyle w:val="FirstParagraph"/>
      </w:pPr>
      <w:r>
        <w:t xml:space="preserve">The internship was hosted at a prominent university located in the heart of</w:t>
      </w:r>
      <w:r>
        <w:t xml:space="preserve"> </w:t>
      </w:r>
      <w:r>
        <w:rPr>
          <w:bCs/>
          <w:b/>
        </w:rPr>
        <w:t xml:space="preserve">France Paris</w:t>
      </w:r>
      <w:r>
        <w:t xml:space="preserve">, an institution renowned for its commitment to rigorous theoretical foundations combined with practical application. The French higher education system, distinct from those in Anglophone countries, emphasizes a high degree of student autonomy and critical analysis. As a</w:t>
      </w:r>
      <w:r>
        <w:t xml:space="preserve"> </w:t>
      </w:r>
      <w:r>
        <w:rPr>
          <w:bCs/>
          <w:b/>
        </w:rPr>
        <w:t xml:space="preserve">University Lecturer</w:t>
      </w:r>
      <w:r>
        <w:t xml:space="preserve">, one must navigate this system where the balance between authoritative teaching and student-led debate is delicate.</w:t>
      </w:r>
    </w:p>
    <w:p>
      <w:pPr>
        <w:pStyle w:val="BodyText"/>
      </w:pPr>
      <w:r>
        <w:t xml:space="preserve">The institution operates under the strict regulations of the French Ministry of Higher Education. This regulatory environment dictates specific pedagogical standards, grading criteria, and administrative protocols. Working within this framework required a deep understanding of local academic traditions. For instance, in</w:t>
      </w:r>
      <w:r>
        <w:t xml:space="preserve"> </w:t>
      </w:r>
      <w:r>
        <w:rPr>
          <w:bCs/>
          <w:b/>
        </w:rPr>
        <w:t xml:space="preserve">France Paris</w:t>
      </w:r>
      <w:r>
        <w:t xml:space="preserve">, the classroom dynamic often involves large lecture halls where interaction is less frequent but highly structured during seminar sessions (travaux dirigés). Adapting to this specific rhythm was crucial for my successful integration into the faculty team.</w:t>
      </w:r>
    </w:p>
    <w:bookmarkEnd w:id="22"/>
    <w:bookmarkStart w:id="25" w:name="X82bae1101d00b820cde4f43525732265fe70fac"/>
    <w:p>
      <w:pPr>
        <w:pStyle w:val="Heading1"/>
      </w:pPr>
      <w:r>
        <w:t xml:space="preserve">III. Core Responsibilities and Pedagogical Practice</w:t>
      </w:r>
    </w:p>
    <w:bookmarkStart w:id="23" w:name="a.-curriculum-development-and-delivery"/>
    <w:p>
      <w:pPr>
        <w:pStyle w:val="Heading3"/>
      </w:pPr>
      <w:r>
        <w:t xml:space="preserve">A. Curriculum Development and Delivery</w:t>
      </w:r>
    </w:p>
    <w:p>
      <w:pPr>
        <w:pStyle w:val="FirstParagraph"/>
      </w:pPr>
      <w:r>
        <w:t xml:space="preserve">A significant portion of my role as a</w:t>
      </w:r>
      <w:r>
        <w:t xml:space="preserve"> </w:t>
      </w:r>
      <w:r>
        <w:rPr>
          <w:bCs/>
          <w:b/>
        </w:rPr>
        <w:t xml:space="preserve">University Lecturer</w:t>
      </w:r>
      <w:r>
        <w:t xml:space="preserve"> </w:t>
      </w:r>
      <w:r>
        <w:t xml:space="preserve">involved assisting in the design of course modules for intermediate-level business ethics courses. Unlike typical internships focused on administrative tasks, this position required active pedagogical engagement. I was responsible for preparing lecture slides, selecting relevant case studies that resonated with both local and international students, and facilitating discussion groups.</w:t>
      </w:r>
    </w:p>
    <w:p>
      <w:pPr>
        <w:pStyle w:val="BodyText"/>
      </w:pPr>
      <w:r>
        <w:t xml:space="preserve">The cultural context of</w:t>
      </w:r>
      <w:r>
        <w:t xml:space="preserve"> </w:t>
      </w:r>
      <w:r>
        <w:rPr>
          <w:bCs/>
          <w:b/>
        </w:rPr>
        <w:t xml:space="preserve">France Paris</w:t>
      </w:r>
      <w:r>
        <w:t xml:space="preserve"> </w:t>
      </w:r>
      <w:r>
        <w:t xml:space="preserve">heavily influenced the choice of materials. It was essential to incorporate examples from European business practices rather than relying solely on American or Asian case studies. This requirement challenged me to broaden my own knowledge base and present a more globally aware curriculum. Delivering these lectures required a commanding presence and the ability to articulate complex ideas with precision, a skill highly valued in the academic circles of</w:t>
      </w:r>
      <w:r>
        <w:t xml:space="preserve"> </w:t>
      </w:r>
      <w:r>
        <w:rPr>
          <w:bCs/>
          <w:b/>
        </w:rPr>
        <w:t xml:space="preserve">France Paris</w:t>
      </w:r>
      <w:r>
        <w:t xml:space="preserve">.</w:t>
      </w:r>
    </w:p>
    <w:bookmarkEnd w:id="23"/>
    <w:bookmarkStart w:id="24" w:name="b.-student-mentorship-and-assessment"/>
    <w:p>
      <w:pPr>
        <w:pStyle w:val="Heading3"/>
      </w:pPr>
      <w:r>
        <w:t xml:space="preserve">B. Student Mentorship and Assessment</w:t>
      </w:r>
    </w:p>
    <w:p>
      <w:pPr>
        <w:pStyle w:val="FirstParagraph"/>
      </w:pPr>
      <w:r>
        <w:t xml:space="preserve">Beyond lecturing, I served as a mentor for several first-year students. In the French system, the relationship between faculty and student is formal yet deeply intellectual. Students are encouraged to challenge professors' viewpoints during office hours (heures de permanence). Acting as a</w:t>
      </w:r>
      <w:r>
        <w:t xml:space="preserve"> </w:t>
      </w:r>
      <w:r>
        <w:rPr>
          <w:bCs/>
          <w:b/>
        </w:rPr>
        <w:t xml:space="preserve">University Lecturer</w:t>
      </w:r>
      <w:r>
        <w:t xml:space="preserve"> </w:t>
      </w:r>
      <w:r>
        <w:t xml:space="preserve">in this environment meant fostering an atmosphere of critical inquiry rather than passive acceptance of information.</w:t>
      </w:r>
    </w:p>
    <w:p>
      <w:pPr>
        <w:pStyle w:val="BodyText"/>
      </w:pPr>
      <w:r>
        <w:t xml:space="preserve">I assisted in the grading process, which adhered to strict rubrics designed to ensure fairness and standardization across different sections. This experience highlighted the importance of objectivity and detailed feedback in higher education. Providing constructive criticism to students who were deeply invested in their academic performance required tact and clarity, further refining my communication skills.</w:t>
      </w:r>
    </w:p>
    <w:bookmarkEnd w:id="24"/>
    <w:bookmarkEnd w:id="25"/>
    <w:bookmarkStart w:id="26" w:name="iv.-challenges-encountered"/>
    <w:p>
      <w:pPr>
        <w:pStyle w:val="Heading1"/>
      </w:pPr>
      <w:r>
        <w:t xml:space="preserve">IV. Challenges Encountered</w:t>
      </w:r>
    </w:p>
    <w:p>
      <w:pPr>
        <w:pStyle w:val="FirstParagraph"/>
      </w:pPr>
      <w:r>
        <w:t xml:space="preserve">Navigating the professional landscape of a university in</w:t>
      </w:r>
      <w:r>
        <w:t xml:space="preserve"> </w:t>
      </w:r>
      <w:r>
        <w:rPr>
          <w:bCs/>
          <w:b/>
        </w:rPr>
        <w:t xml:space="preserve">France Paris</w:t>
      </w:r>
      <w:r>
        <w:t xml:space="preserve"> </w:t>
      </w:r>
      <w:r>
        <w:t xml:space="preserve">presented several distinct challenges. The primary hurdle was linguistic nuance. While many courses were taught in English, the administrative documents, departmental meetings, and informal interactions often occurred in French. As a non-native speaker attempting to establish authority as a</w:t>
      </w:r>
      <w:r>
        <w:t xml:space="preserve"> </w:t>
      </w:r>
      <w:r>
        <w:rPr>
          <w:bCs/>
          <w:b/>
        </w:rPr>
        <w:t xml:space="preserve">University Lecturer</w:t>
      </w:r>
      <w:r>
        <w:t xml:space="preserve">, I had to ensure that my language proficiency did not hinder my ability to convey complex concepts or build rapport with colleagues and students.</w:t>
      </w:r>
    </w:p>
    <w:p>
      <w:pPr>
        <w:pStyle w:val="BodyText"/>
      </w:pPr>
      <w:r>
        <w:t xml:space="preserve">Additionally, the pace of academic life in such a dense urban center like</w:t>
      </w:r>
      <w:r>
        <w:t xml:space="preserve"> </w:t>
      </w:r>
      <w:r>
        <w:rPr>
          <w:bCs/>
          <w:b/>
        </w:rPr>
        <w:t xml:space="preserve">France Paris</w:t>
      </w:r>
      <w:r>
        <w:t xml:space="preserve"> </w:t>
      </w:r>
      <w:r>
        <w:t xml:space="preserve">is relentless. Balancing preparation for high-level lectures with administrative duties required exceptional time management skills. The expectation to contribute to departmental research and committee work, even as an intern-lecturer, added pressure that tested my resilience and adaptability.</w:t>
      </w:r>
    </w:p>
    <w:bookmarkEnd w:id="26"/>
    <w:bookmarkStart w:id="27" w:name="v.-professional-growth-and-conclusion"/>
    <w:p>
      <w:pPr>
        <w:pStyle w:val="Heading1"/>
      </w:pPr>
      <w:r>
        <w:t xml:space="preserve">V. Professional Growth and Conclusion</w:t>
      </w:r>
    </w:p>
    <w:p>
      <w:pPr>
        <w:pStyle w:val="FirstParagraph"/>
      </w:pPr>
      <w:r>
        <w:t xml:space="preserve">This internship has been a transformative experience in my career trajectory. It allowed me to transition from theoretical knowledge of pedagogy to practical application in a high-stakes academic environment. By serving as a</w:t>
      </w:r>
      <w:r>
        <w:t xml:space="preserve"> </w:t>
      </w:r>
      <w:r>
        <w:rPr>
          <w:bCs/>
          <w:b/>
        </w:rPr>
        <w:t xml:space="preserve">University Lecturer</w:t>
      </w:r>
      <w:r>
        <w:t xml:space="preserve">, I developed the ability to command attention, facilitate critical debate, and manage diverse classroom dynamics effectively.</w:t>
      </w:r>
    </w:p>
    <w:p>
      <w:pPr>
        <w:pStyle w:val="BodyText"/>
      </w:pPr>
      <w:r>
        <w:t xml:space="preserve">The experience gained in</w:t>
      </w:r>
      <w:r>
        <w:t xml:space="preserve"> </w:t>
      </w:r>
      <w:r>
        <w:rPr>
          <w:bCs/>
          <w:b/>
        </w:rPr>
        <w:t xml:space="preserve">France Paris</w:t>
      </w:r>
      <w:r>
        <w:t xml:space="preserve"> </w:t>
      </w:r>
      <w:r>
        <w:t xml:space="preserve">provided a unique perspective on European academic standards. The emphasis on philosophical underpinning in education, typical of the French system, has fundamentally altered my approach to teaching. I learned that effective lecturing is not just about information transfer but about inspiring intellectual independence.</w:t>
      </w:r>
    </w:p>
    <w:p>
      <w:pPr>
        <w:pStyle w:val="BodyText"/>
      </w:pPr>
      <w:r>
        <w:t xml:space="preserve">In conclusion, this internship report serves as a testament to the value of immersive professional experiences in international settings. The opportunity to work as a</w:t>
      </w:r>
      <w:r>
        <w:t xml:space="preserve"> </w:t>
      </w:r>
      <w:r>
        <w:rPr>
          <w:bCs/>
          <w:b/>
        </w:rPr>
        <w:t xml:space="preserve">University Lecturer</w:t>
      </w:r>
      <w:r>
        <w:t xml:space="preserve"> </w:t>
      </w:r>
      <w:r>
        <w:t xml:space="preserve">in the vibrant academic hub of</w:t>
      </w:r>
      <w:r>
        <w:t xml:space="preserve"> </w:t>
      </w:r>
      <w:r>
        <w:rPr>
          <w:bCs/>
          <w:b/>
        </w:rPr>
        <w:t xml:space="preserve">France Paris</w:t>
      </w:r>
      <w:r>
        <w:t xml:space="preserve"> </w:t>
      </w:r>
      <w:r>
        <w:t xml:space="preserve">has equipped me with the necessary skills, cultural competence, and pedagogical confidence to pursue a long-term career in higher education. I am grateful for the mentorship received from the faculty and look forward to applying these lessons to future academic endeavors.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France Paris</dc:title>
  <dc:creator/>
  <dc:language>en</dc:language>
  <cp:keywords/>
  <dcterms:created xsi:type="dcterms:W3CDTF">2026-07-29T17:14:06Z</dcterms:created>
  <dcterms:modified xsi:type="dcterms:W3CDTF">2026-07-29T17:14:06Z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