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d3c180871fdb79287de9ff27a6ec7f9ef4daa7d"/>
    <w:p>
      <w:pPr>
        <w:pStyle w:val="Heading1"/>
      </w:pPr>
      <w:r>
        <w:t xml:space="preserve">Internship Report</w:t>
      </w:r>
      <w:r>
        <w:br/>
      </w:r>
      <w:r>
        <w:t xml:space="preserve">Position of University Lecturer in United States Houston</w:t>
      </w:r>
    </w:p>
    <w:p>
      <w:pPr>
        <w:pStyle w:val="FirstParagraph"/>
      </w:pPr>
      <w:r>
        <w:t xml:space="preserve">Student Intern Name: [Insert Name]</w:t>
      </w:r>
    </w:p>
    <w:p>
      <w:pPr>
        <w:pStyle w:val="BodyText"/>
      </w:pPr>
      <w:r>
        <w:t xml:space="preserve">Institutional Affiliation: [Insert Host University/College]</w:t>
      </w:r>
    </w:p>
    <w:p>
      <w:pPr>
        <w:pStyle w:val="BodyText"/>
      </w:pPr>
      <w:r>
        <w:t xml:space="preserve">Location: United States Houston, Texas</w:t>
      </w:r>
    </w:p>
    <w:p>
      <w:pPr>
        <w:pStyle w:val="BodyText"/>
      </w:pPr>
      <w:r>
        <w:br/>
      </w:r>
    </w:p>
    <w:bookmarkStart w:id="20" w:name="executive-summary"/>
    <w:p>
      <w:pPr>
        <w:pStyle w:val="Heading2"/>
      </w:pPr>
      <w:r>
        <w:t xml:space="preserve">1. Executive Summary</w:t>
      </w:r>
    </w:p>
    <w:p>
      <w:pPr>
        <w:pStyle w:val="FirstParagraph"/>
      </w:pPr>
      <w:r>
        <w:t xml:space="preserve">This comprehensive Internship Report details the professional experiences, pedagogical developments, and administrative contributions undertaken during a tenure as a University Lecturer. The internship was conducted within the vibrant academic landscape of United States Houston, a city renowned for its diverse cultural fabric and robust educational institutions. The primary objective of this placement was to bridge theoretical knowledge with practical classroom instruction while navigating the specific regulatory and cultural frameworks inherent to higher education in Texas. Over the course of this internship, significant efforts were directed toward curriculum adaptation, student engagement strategies, and community integration within the Houston academic sector. The report highlights how these experiences have refined my approach to lecturing and prepared me for a sustained career in academia.</w:t>
      </w:r>
    </w:p>
    <w:bookmarkEnd w:id="20"/>
    <w:bookmarkStart w:id="21" w:name="introduction-and-contextual-background"/>
    <w:p>
      <w:pPr>
        <w:pStyle w:val="Heading2"/>
      </w:pPr>
      <w:r>
        <w:t xml:space="preserve">2. Introduction and Contextual Background</w:t>
      </w:r>
    </w:p>
    <w:p>
      <w:pPr>
        <w:pStyle w:val="FirstParagraph"/>
      </w:pPr>
      <w:r>
        <w:t xml:space="preserve">The role of a University Lecturer extends far beyond the mere dissemination of information; it involves fostering critical thinking, facilitating dialogue, and guiding students through complex conceptual frameworks. This internship was strategically located in United States Houston due to the city’s status as a major hub for energy, medicine, and international trade. Consequently, universities here attract a highly diverse student body representing various socioeconomic backgrounds and cultural heritages. Understanding this demographic was crucial for my development as an educator. The unique academic environment of Houston provided a dynamic testing ground for innovative teaching methods that respect multicultural perspectives while maintaining rigorous academic standards common in United States higher education institutions.</w:t>
      </w:r>
    </w:p>
    <w:bookmarkEnd w:id="21"/>
    <w:bookmarkStart w:id="22" w:name="X904053d59ac76d245f4e5bd04f2db2f91b43096"/>
    <w:p>
      <w:pPr>
        <w:pStyle w:val="Heading2"/>
      </w:pPr>
      <w:r>
        <w:t xml:space="preserve">3. Core Responsibilities and Daily Operations</w:t>
      </w:r>
    </w:p>
    <w:p>
      <w:pPr>
        <w:pStyle w:val="FirstParagraph"/>
      </w:pPr>
      <w:r>
        <w:t xml:space="preserve">As a University Lecturer, my daily responsibilities were multifaceted, requiring a balance between instructional delivery and administrative compliance. The primary duty involved the preparation and delivery of lectures for undergraduate courses in [Insert Specific Subject]. This required not only a deep mastery of the subject matter but also the ability to translate complex theories into accessible lessons for students with varying levels of prior knowledge.</w:t>
      </w:r>
      <w:r>
        <w:t xml:space="preserve"> </w:t>
      </w:r>
      <w:r>
        <w:t xml:space="preserve">Furthermore, I was tasked with designing syllabi that aligned with accreditation standards mandated by regional educational bodies in Texas. This process involved setting clear learning outcomes, determining assessment criteria, and selecting appropriate textbooks and supplementary materials. In the context of United States Houston, where diversity is a hallmark of university campuses, ensuring inclusivity in reading lists and case studies was a priority. I actively sought materials that reflected global perspectives to resonate with the international student population prevalent in the region.</w:t>
      </w:r>
    </w:p>
    <w:bookmarkEnd w:id="22"/>
    <w:bookmarkStart w:id="23" w:name="pedagogical-challenges-and-adaptations"/>
    <w:p>
      <w:pPr>
        <w:pStyle w:val="Heading2"/>
      </w:pPr>
      <w:r>
        <w:t xml:space="preserve">4. Pedagogical Challenges and Adaptations</w:t>
      </w:r>
    </w:p>
    <w:p>
      <w:pPr>
        <w:pStyle w:val="FirstParagraph"/>
      </w:pPr>
      <w:r>
        <w:t xml:space="preserve">One of the most significant challenges encountered during this internship was adapting traditional teaching methods to suit the interactive learning style preferred by many students in United States Houston. Unlike some educational systems that prioritize passive listening, universities in this region encourage active participation, debate, and collaborative learning. Initially, I found it difficult to shift from a lecture-centric model to a seminar-style approach that fostered critical discourse.</w:t>
      </w:r>
      <w:r>
        <w:t xml:space="preserve"> </w:t>
      </w:r>
      <w:r>
        <w:t xml:space="preserve">To address this, I implemented flipped classroom techniques where students were required to review foundational materials before class sessions. This allowed classroom time to be dedicated to problem-solving exercises and group discussions. Additionally, I utilized digital learning platforms widely used in Houston universities, such as Canvas or Blackboard, to facilitate continuous communication and resource sharing. These adaptations not only improved student engagement but also helped in managing large class sizes effectively without compromising the quality of instruction.</w:t>
      </w:r>
    </w:p>
    <w:bookmarkEnd w:id="23"/>
    <w:bookmarkStart w:id="24" w:name="assessment-and-student-evaluation"/>
    <w:p>
      <w:pPr>
        <w:pStyle w:val="Heading2"/>
      </w:pPr>
      <w:r>
        <w:t xml:space="preserve">5. Assessment and Student Evaluation</w:t>
      </w:r>
    </w:p>
    <w:p>
      <w:pPr>
        <w:pStyle w:val="FirstParagraph"/>
      </w:pPr>
      <w:r>
        <w:t xml:space="preserve">Developing fair and comprehensive assessment strategies was another critical component of my role as a University Lecturer. I designed a variety of assessments including mid-term examinations, research papers, and oral presentations to evaluate different learning styles. In alignment with the academic rigor expected in United States Houston institutions, emphasis was placed on original thought and evidence-based arguments rather than rote memorization.</w:t>
      </w:r>
      <w:r>
        <w:t xml:space="preserve"> </w:t>
      </w:r>
      <w:r>
        <w:t xml:space="preserve">Providing constructive feedback was equally important. I held regular office hours where students could seek clarification on course content or discuss their academic progress personally. This one-on-one interaction allowed me to identify struggling students early and provide targeted support, thereby improving overall class performance metrics. The transparent grading rubrics used ensured that students understood the expectations clearly, promoting an environment of academic integrity and trust.</w:t>
      </w:r>
    </w:p>
    <w:bookmarkEnd w:id="24"/>
    <w:bookmarkStart w:id="25" w:name="Xe61afcd4e826da3db2489fdd46f74aab35f35fd"/>
    <w:p>
      <w:pPr>
        <w:pStyle w:val="Heading2"/>
      </w:pPr>
      <w:r>
        <w:t xml:space="preserve">6. Community Engagement and Professional Development</w:t>
      </w:r>
    </w:p>
    <w:p>
      <w:pPr>
        <w:pStyle w:val="FirstParagraph"/>
      </w:pPr>
      <w:r>
        <w:t xml:space="preserve">Beyond the classroom, participation in departmental meetings, faculty workshops, and community outreach programs was integral to this internship. Being part of the academic community in United States Houston offered opportunities to collaborate with peers on research initiatives and curriculum development projects. These interactions provided valuable insights into current trends in higher education pedagogy and administrative best practices.</w:t>
      </w:r>
      <w:r>
        <w:t xml:space="preserve"> </w:t>
      </w:r>
      <w:r>
        <w:t xml:space="preserve">Additionally, attending seminars hosted by local educational associations allowed me to stay updated on policy changes affecting international students and faculty members in Texas. This professional engagement was crucial for understanding the broader implications of being a University Lecturer within the specific legal and cultural context of United States Houston. It reinforced the importance of ethical teaching practices and adherence to institutional policies regarding diversity, equity, and inclusion.</w:t>
      </w:r>
    </w:p>
    <w:bookmarkEnd w:id="25"/>
    <w:bookmarkStart w:id="26" w:name="conclusion"/>
    <w:p>
      <w:pPr>
        <w:pStyle w:val="Heading2"/>
      </w:pPr>
      <w:r>
        <w:t xml:space="preserve">7. Conclusion</w:t>
      </w:r>
    </w:p>
    <w:p>
      <w:pPr>
        <w:pStyle w:val="FirstParagraph"/>
      </w:pPr>
      <w:r>
        <w:t xml:space="preserve">In conclusion, this internship as a University Lecturer in United States Houston has been an transformative period in my academic career. It provided a unique platform to refine my instructional skills, understand the nuances of multicultural education, and engage with the professional community effectively. The experience underscored the importance of adaptability and empathy in modern teaching roles. Navigating the specific academic culture of Houston has equipped me with practical strategies for managing diverse classrooms and fostering inclusive learning environments. As I move forward in my career, I intend to apply these lessons to continue contributing positively to the field of higher education, ensuring that future students receive a high-quality, engaging, and culturally responsive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Internship Report: University Lecturer in United States Houston</dc:title>
  <dc:creator/>
  <cp:keywords/>
  <dcterms:created xsi:type="dcterms:W3CDTF">2026-07-30T10:06:32Z</dcterms:created>
  <dcterms:modified xsi:type="dcterms:W3CDTF">2026-07-30T10:06:32Z</dcterms:modified>
</cp:coreProperties>
</file>

<file path=docProps/custom.xml><?xml version="1.0" encoding="utf-8"?>
<Properties xmlns="http://schemas.openxmlformats.org/officeDocument/2006/custom-properties" xmlns:vt="http://schemas.openxmlformats.org/officeDocument/2006/docPropsVTypes"/>
</file>