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China</w:t>
      </w:r>
      <w:r>
        <w:t xml:space="preserve"> </w:t>
      </w:r>
      <w:r>
        <w:t xml:space="preserve">Shanghai</w:t>
      </w:r>
    </w:p>
    <w:bookmarkStart w:id="26" w:name="X82d94e2626467dd06b3f85a8f3941ab14f457a8"/>
    <w:p>
      <w:pPr>
        <w:pStyle w:val="Heading1"/>
      </w:pPr>
      <w:r>
        <w:t xml:space="preserve">Digital Frontiers in the East:</w:t>
      </w:r>
      <w:r>
        <w:br/>
      </w:r>
      <w:r>
        <w:t xml:space="preserve">An Internship Report on UX/UI Design in China Shanghai</w:t>
      </w:r>
    </w:p>
    <w:p>
      <w:pPr>
        <w:pStyle w:val="FirstParagraph"/>
      </w:pPr>
      <w:r>
        <w:rPr>
          <w:bCs/>
          <w:b/>
        </w:rPr>
        <w:t xml:space="preserve">Date:</w:t>
      </w:r>
      <w:r>
        <w:t xml:space="preserve"> </w:t>
      </w:r>
      <w:r>
        <w:t xml:space="preserve">October 2023</w:t>
      </w:r>
      <w:r>
        <w:br/>
      </w:r>
      <w:r>
        <w:rPr>
          <w:bCs/>
          <w:b/>
        </w:rPr>
        <w:t xml:space="preserve">Candidate Role:</w:t>
      </w:r>
      <w:r>
        <w:t xml:space="preserve"> </w:t>
      </w:r>
      <w:r>
        <w:t xml:space="preserve">UX/UI Designer Intern</w:t>
      </w:r>
      <w:r>
        <w:br/>
      </w:r>
      <w:r>
        <w:rPr>
          <w:bCs/>
          <w:b/>
        </w:rPr>
        <w:t xml:space="preserve">Location Context:</w:t>
      </w:r>
      <w:r>
        <w:t xml:space="preserve"> </w:t>
      </w:r>
      <w:r>
        <w:t xml:space="preserve">China Shanghai</w:t>
      </w:r>
    </w:p>
    <w:bookmarkStart w:id="20" w:name="i.-introduction-and-strategic-context"/>
    <w:p>
      <w:pPr>
        <w:pStyle w:val="Heading2"/>
      </w:pPr>
      <w:r>
        <w:t xml:space="preserve">I. Introduction and Strategic Context</w:t>
      </w:r>
    </w:p>
    <w:p>
      <w:pPr>
        <w:pStyle w:val="FirstParagraph"/>
      </w:pPr>
      <w:r>
        <w:t xml:space="preserve">The global landscape of digital product design is currently undergoing a seismic shift, with the Asian market emerging as the epicenter of innovation in mobile-first ecosystems. As a UX/UI Designer seeking to understand the cutting-edge applications of user experience principles within high-velocity markets, my internship was strategically located in</w:t>
      </w:r>
      <w:r>
        <w:t xml:space="preserve"> </w:t>
      </w:r>
      <w:r>
        <w:rPr>
          <w:bCs/>
          <w:b/>
        </w:rPr>
        <w:t xml:space="preserve">China Shanghai</w:t>
      </w:r>
      <w:r>
        <w:t xml:space="preserve">. This decision was driven by the unique characteristics of Shanghai’s digital infrastructure, which operates on distinct platforms and user behaviors that differ significantly from Western norms. The primary objective of this report is to analyze how a</w:t>
      </w:r>
      <w:r>
        <w:t xml:space="preserve"> </w:t>
      </w:r>
      <w:r>
        <w:rPr>
          <w:bCs/>
          <w:b/>
        </w:rPr>
        <w:t xml:space="preserve">UX UI Designer</w:t>
      </w:r>
      <w:r>
        <w:t xml:space="preserve"> </w:t>
      </w:r>
      <w:r>
        <w:t xml:space="preserve">must adapt their methodology, toolsets, and cultural sensitivities when operating within the specific context of</w:t>
      </w:r>
      <w:r>
        <w:t xml:space="preserve"> </w:t>
      </w:r>
      <w:r>
        <w:rPr>
          <w:bCs/>
          <w:b/>
        </w:rPr>
        <w:t xml:space="preserve">China Shanghai</w:t>
      </w:r>
      <w:r>
        <w:t xml:space="preserve">. This document serves not only as a record of professional development but also as a comprehensive guide for future designers aiming to bridge the gap between global design standards and local Chinese market realities.</w:t>
      </w:r>
    </w:p>
    <w:bookmarkEnd w:id="20"/>
    <w:bookmarkStart w:id="21" w:name="X703058e52856f1a5f84e571192385fe7c0ce750"/>
    <w:p>
      <w:pPr>
        <w:pStyle w:val="Heading2"/>
      </w:pPr>
      <w:r>
        <w:t xml:space="preserve">II. The Unique Ecosystem of China Shanghai</w:t>
      </w:r>
    </w:p>
    <w:p>
      <w:pPr>
        <w:pStyle w:val="FirstParagraph"/>
      </w:pPr>
      <w:r>
        <w:t xml:space="preserve">To serve effectively as a</w:t>
      </w:r>
      <w:r>
        <w:t xml:space="preserve"> </w:t>
      </w:r>
      <w:r>
        <w:rPr>
          <w:bCs/>
          <w:b/>
        </w:rPr>
        <w:t xml:space="preserve">UX UI Designer</w:t>
      </w:r>
      <w:r>
        <w:t xml:space="preserve">, one must first understand that the digital environment in</w:t>
      </w:r>
      <w:r>
        <w:t xml:space="preserve"> </w:t>
      </w:r>
      <w:r>
        <w:rPr>
          <w:bCs/>
          <w:b/>
        </w:rPr>
        <w:t xml:space="preserve">China Shanghai</w:t>
      </w:r>
      <w:r>
        <w:t xml:space="preserve"> </w:t>
      </w:r>
      <w:r>
        <w:t xml:space="preserve">is not merely a regional variation of the internet but a distinct ecosystem. Unlike the fragmented landscape of iOS and Android apps in the West, where users rely heavily on standalone applications and web browsers, users in</w:t>
      </w:r>
      <w:r>
        <w:t xml:space="preserve"> </w:t>
      </w:r>
      <w:r>
        <w:rPr>
          <w:bCs/>
          <w:b/>
        </w:rPr>
        <w:t xml:space="preserve">China Shanghai</w:t>
      </w:r>
      <w:r>
        <w:t xml:space="preserve"> </w:t>
      </w:r>
      <w:r>
        <w:t xml:space="preserve">predominantly utilize "Super Apps" such as WeChat and Alipay. For an intern focusing on UX/UI design, this means that the concept of a "standalone app" is often secondary to mini-program development within these ecosystems.</w:t>
      </w:r>
    </w:p>
    <w:p>
      <w:pPr>
        <w:pStyle w:val="BodyText"/>
      </w:pPr>
      <w:r>
        <w:t xml:space="preserve">The density of digital adoption in</w:t>
      </w:r>
      <w:r>
        <w:t xml:space="preserve"> </w:t>
      </w:r>
      <w:r>
        <w:rPr>
          <w:bCs/>
          <w:b/>
        </w:rPr>
        <w:t xml:space="preserve">China Shanghai</w:t>
      </w:r>
      <w:r>
        <w:t xml:space="preserve"> </w:t>
      </w:r>
      <w:r>
        <w:t xml:space="preserve">is unprecedented. Users are accustomed to high-bandwidth, feature-rich interfaces that provide instant access to commerce, social interaction, and government services simultaneously. As a result, the role of the</w:t>
      </w:r>
      <w:r>
        <w:t xml:space="preserve"> </w:t>
      </w:r>
      <w:r>
        <w:rPr>
          <w:bCs/>
          <w:b/>
        </w:rPr>
        <w:t xml:space="preserve">UX UI Designer</w:t>
      </w:r>
      <w:r>
        <w:t xml:space="preserve"> </w:t>
      </w:r>
      <w:r>
        <w:t xml:space="preserve">here involves managing complex information architectures that must remain intuitive despite their sheer volume. The expectation for seamless integration between physical and digital experiences (Phygital) is higher in Shanghai than almost anywhere else globally, driven by widespread adoption of QR code scanning and mobile payments.</w:t>
      </w:r>
    </w:p>
    <w:bookmarkEnd w:id="21"/>
    <w:bookmarkStart w:id="22" w:name="Xbacfe318cb8f19cf54938e9ebdde484934e067c"/>
    <w:p>
      <w:pPr>
        <w:pStyle w:val="Heading2"/>
      </w:pPr>
      <w:r>
        <w:t xml:space="preserve">III. Methodological Adaptations in Design</w:t>
      </w:r>
    </w:p>
    <w:p>
      <w:pPr>
        <w:pStyle w:val="FirstParagraph"/>
      </w:pPr>
      <w:r>
        <w:t xml:space="preserve">The core challenge faced during this internship was adapting standard Western design thinking methodologies to fit the rapid iteration cycles prevalent in</w:t>
      </w:r>
      <w:r>
        <w:t xml:space="preserve"> </w:t>
      </w:r>
      <w:r>
        <w:rPr>
          <w:bCs/>
          <w:b/>
        </w:rPr>
        <w:t xml:space="preserve">China Shanghai</w:t>
      </w:r>
      <w:r>
        <w:t xml:space="preserve">. In many Western tech hubs, a design sprint might take two weeks; however, in the competitive environment of Shanghai’s tech sector, agile development often demands daily or even hourly updates. As a</w:t>
      </w:r>
      <w:r>
        <w:t xml:space="preserve"> </w:t>
      </w:r>
      <w:r>
        <w:rPr>
          <w:bCs/>
          <w:b/>
        </w:rPr>
        <w:t xml:space="preserve">UX UI Designer</w:t>
      </w:r>
      <w:r>
        <w:t xml:space="preserve">, I learned to prioritize speed and data-driven decision-making over prolonged aesthetic exploration.</w:t>
      </w:r>
    </w:p>
    <w:p>
      <w:pPr>
        <w:pStyle w:val="BodyText"/>
      </w:pPr>
      <w:r>
        <w:rPr>
          <w:bCs/>
          <w:b/>
        </w:rPr>
        <w:t xml:space="preserve">Data Analytics Integration:</w:t>
      </w:r>
      <w:r>
        <w:t xml:space="preserve"> </w:t>
      </w:r>
      <w:r>
        <w:t xml:space="preserve">In this context, qualitative user research is often supplemented by rigorous quantitative analytics. Platforms like Tencent Cloud offer robust tools for heatmapping and user flow analysis. A</w:t>
      </w:r>
      <w:r>
        <w:t xml:space="preserve"> </w:t>
      </w:r>
      <w:r>
        <w:rPr>
          <w:bCs/>
          <w:b/>
        </w:rPr>
        <w:t xml:space="preserve">UX UI Designer</w:t>
      </w:r>
      <w:r>
        <w:t xml:space="preserve"> </w:t>
      </w:r>
      <w:r>
        <w:t xml:space="preserve">in Shanghai must be proficient in interpreting these data streams to make real-time adjustments. The feedback loop is instantaneous; if a conversion metric drops by 0.5%, the interface may be redesigned by the next morning.</w:t>
      </w:r>
    </w:p>
    <w:p>
      <w:pPr>
        <w:pStyle w:val="BodyText"/>
      </w:pPr>
      <w:r>
        <w:rPr>
          <w:bCs/>
          <w:b/>
        </w:rPr>
        <w:t xml:space="preserve">Visual Language and Density:</w:t>
      </w:r>
      <w:r>
        <w:t xml:space="preserve"> </w:t>
      </w:r>
      <w:r>
        <w:t xml:space="preserve">A significant observation was the cultural tolerance for higher visual density in interfaces. While minimalist design (Swiss Style) is prized in Europe and North America, users in</w:t>
      </w:r>
      <w:r>
        <w:t xml:space="preserve"> </w:t>
      </w:r>
      <w:r>
        <w:rPr>
          <w:bCs/>
          <w:b/>
        </w:rPr>
        <w:t xml:space="preserve">China Shanghai</w:t>
      </w:r>
      <w:r>
        <w:t xml:space="preserve">, particularly those engaging with e-commerce platforms like Taobao or JD.com, often perceive information-rich layouts as more trustworthy and comprehensive. As a</w:t>
      </w:r>
      <w:r>
        <w:t xml:space="preserve"> </w:t>
      </w:r>
      <w:r>
        <w:rPr>
          <w:bCs/>
          <w:b/>
        </w:rPr>
        <w:t xml:space="preserve">UX UI Designer</w:t>
      </w:r>
      <w:r>
        <w:t xml:space="preserve">, learning to balance aesthetic cleanliness with informational density was a critical skill acquired during this period.</w:t>
      </w:r>
    </w:p>
    <w:bookmarkEnd w:id="22"/>
    <w:bookmarkStart w:id="23" w:name="iv.-cultural-nuances-in-user-experience"/>
    <w:p>
      <w:pPr>
        <w:pStyle w:val="Heading2"/>
      </w:pPr>
      <w:r>
        <w:t xml:space="preserve">IV. Cultural Nuances in User Experience</w:t>
      </w:r>
    </w:p>
    <w:p>
      <w:pPr>
        <w:pStyle w:val="FirstParagraph"/>
      </w:pPr>
      <w:r>
        <w:t xml:space="preserve">Cultural competence is the bedrock of effective UX/UI design. In</w:t>
      </w:r>
      <w:r>
        <w:t xml:space="preserve"> </w:t>
      </w:r>
      <w:r>
        <w:rPr>
          <w:bCs/>
          <w:b/>
        </w:rPr>
        <w:t xml:space="preserve">China Shanghai</w:t>
      </w:r>
      <w:r>
        <w:t xml:space="preserve">, the concept of "Face" (Mianzi) influences user behavior and interaction design significantly. Users are more likely to engage with features that enhance their social status or allow for easy sharing within WeChat groups. Therefore, a</w:t>
      </w:r>
      <w:r>
        <w:t xml:space="preserve"> </w:t>
      </w:r>
      <w:r>
        <w:rPr>
          <w:bCs/>
          <w:b/>
        </w:rPr>
        <w:t xml:space="preserve">UX UI Designer</w:t>
      </w:r>
      <w:r>
        <w:t xml:space="preserve"> </w:t>
      </w:r>
      <w:r>
        <w:t xml:space="preserve">must incorporate social proof mechanisms, leaderboards, and shareable outcomes into the user journey.</w:t>
      </w:r>
    </w:p>
    <w:p>
      <w:pPr>
        <w:pStyle w:val="BodyText"/>
      </w:pPr>
      <w:r>
        <w:t xml:space="preserve">Furthermore, color psychology in Chinese design differs from Western interpretations. While white often symbolizes purity in the West (frequently used for minimalist tech branding), it has connotations of mourning in traditional Chinese culture. Consequently, red and gold are not just decorative but functional colors that signal luck, prosperity, and action. Ignoring these nuances would be a critical failure for any</w:t>
      </w:r>
      <w:r>
        <w:t xml:space="preserve"> </w:t>
      </w:r>
      <w:r>
        <w:rPr>
          <w:bCs/>
          <w:b/>
        </w:rPr>
        <w:t xml:space="preserve">UX UI Designer</w:t>
      </w:r>
      <w:r>
        <w:t xml:space="preserve"> </w:t>
      </w:r>
      <w:r>
        <w:t xml:space="preserve">working on consumer-facing applications in</w:t>
      </w:r>
      <w:r>
        <w:t xml:space="preserve"> </w:t>
      </w:r>
      <w:r>
        <w:rPr>
          <w:bCs/>
          <w:b/>
        </w:rPr>
        <w:t xml:space="preserve">China Shanghai</w:t>
      </w:r>
      <w:r>
        <w:t xml:space="preserve">. During my internship, I participated in A/B testing where changing accent colors from blue to red resulted in a 15% increase in engagement among older demographic users, highlighting the importance of localized visual cues.</w:t>
      </w:r>
    </w:p>
    <w:bookmarkEnd w:id="23"/>
    <w:bookmarkStart w:id="24" w:name="v.-technical-proficiency-and-tooling"/>
    <w:p>
      <w:pPr>
        <w:pStyle w:val="Heading2"/>
      </w:pPr>
      <w:r>
        <w:t xml:space="preserve">V. Technical Proficiency and Tooling</w:t>
      </w:r>
    </w:p>
    <w:p>
      <w:pPr>
        <w:pStyle w:val="FirstParagraph"/>
      </w:pPr>
      <w:r>
        <w:t xml:space="preserve">The technical toolkit of a modern</w:t>
      </w:r>
      <w:r>
        <w:t xml:space="preserve"> </w:t>
      </w:r>
      <w:r>
        <w:rPr>
          <w:bCs/>
          <w:b/>
        </w:rPr>
        <w:t xml:space="preserve">UX UI Designer</w:t>
      </w:r>
      <w:r>
        <w:t xml:space="preserve"> </w:t>
      </w:r>
      <w:r>
        <w:t xml:space="preserve">is heavily influenced by the local ecosystem. While tools like Figma and Sketch are standard globally, collaboration in Shanghai often requires integration with domestic platforms such as Alibaba’s DAMO Academy design systems or Tencent’s BlueKing. Additionally, prototyping needs to account for the specific hardware prevalent in the region, ensuring optimal performance on mid-range Android devices which hold a significant market share alongside iPhones.</w:t>
      </w:r>
    </w:p>
    <w:p>
      <w:pPr>
        <w:pStyle w:val="BodyText"/>
      </w:pPr>
      <w:r>
        <w:t xml:space="preserve">Proficiency in creating high-fidelity prototypes that simulate native app behavior rather than web-like transitions.</w:t>
      </w:r>
    </w:p>
    <w:p>
      <w:pPr>
        <w:pStyle w:val="BodyText"/>
      </w:pPr>
      <w:r>
        <w:rPr>
          <w:bCs/>
          <w:b/>
        </w:rPr>
        <w:t xml:space="preserve">Understanding API constraints</w:t>
      </w:r>
      <w:r>
        <w:t xml:space="preserve">: Working closely with developers to ensure designs are technically feasible within the WeChat Mini-Program framework.</w:t>
      </w:r>
    </w:p>
    <w:p>
      <w:pPr>
        <w:pStyle w:val="BodyText"/>
      </w:pPr>
      <w:r>
        <w:rPr>
          <w:bCs/>
          <w:b/>
        </w:rPr>
        <w:t xml:space="preserve">Multilingual Adaptation</w:t>
      </w:r>
      <w:r>
        <w:t xml:space="preserve">: Although Shanghai is cosmopolitan, ensuring text expansion issues are handled for potential national rollouts, particularly regarding Chinese character spacing and font legibility on small screens.</w:t>
      </w:r>
    </w:p>
    <w:bookmarkEnd w:id="24"/>
    <w:bookmarkStart w:id="25" w:name="vi.-conclusion-and-professional-growth"/>
    <w:p>
      <w:pPr>
        <w:pStyle w:val="Heading2"/>
      </w:pPr>
      <w:r>
        <w:t xml:space="preserve">VI. Conclusion and Professional Growth</w:t>
      </w:r>
    </w:p>
    <w:p>
      <w:pPr>
        <w:pStyle w:val="FirstParagraph"/>
      </w:pPr>
      <w:r>
        <w:t xml:space="preserve">This internship in</w:t>
      </w:r>
      <w:r>
        <w:t xml:space="preserve"> </w:t>
      </w:r>
      <w:r>
        <w:rPr>
          <w:bCs/>
          <w:b/>
        </w:rPr>
        <w:t xml:space="preserve">China Shanghai</w:t>
      </w:r>
      <w:r>
        <w:t xml:space="preserve"> </w:t>
      </w:r>
      <w:r>
        <w:t xml:space="preserve">has fundamentally reshaped my understanding of what it means to be a competitive</w:t>
      </w:r>
      <w:r>
        <w:t xml:space="preserve"> </w:t>
      </w:r>
      <w:r>
        <w:rPr>
          <w:bCs/>
          <w:b/>
        </w:rPr>
        <w:t xml:space="preserve">UX UI Designer</w:t>
      </w:r>
      <w:r>
        <w:t xml:space="preserve">. It demonstrated that user experience is not a universal constant but a dynamic construct shaped by local technology, culture, and consumer behavior. The fast-paced environment of Shanghai taught me resilience, speed, and the importance of data-driven design.</w:t>
      </w:r>
    </w:p>
    <w:p>
      <w:pPr>
        <w:pStyle w:val="BodyText"/>
      </w:pPr>
      <w:r>
        <w:t xml:space="preserve">The experience highlighted that being a successful</w:t>
      </w:r>
      <w:r>
        <w:t xml:space="preserve"> </w:t>
      </w:r>
      <w:r>
        <w:rPr>
          <w:bCs/>
          <w:b/>
        </w:rPr>
        <w:t xml:space="preserve">UX UI Designer</w:t>
      </w:r>
      <w:r>
        <w:t xml:space="preserve"> </w:t>
      </w:r>
      <w:r>
        <w:t xml:space="preserve">in today’s global market requires more than just aesthetic sensibility; it demands cultural intelligence and technical adaptability. The insights gained regarding Super Apps, high-density interfaces, and localized color psychology are invaluable assets. As I move forward in my career, these lessons will serve as a foundation for creating inclusive, efficient, and culturally resonant digital products. Ultimately, this report confirms that the</w:t>
      </w:r>
      <w:r>
        <w:t xml:space="preserve"> </w:t>
      </w:r>
      <w:r>
        <w:rPr>
          <w:bCs/>
          <w:b/>
        </w:rPr>
        <w:t xml:space="preserve">China Shanghai</w:t>
      </w:r>
      <w:r>
        <w:t xml:space="preserve"> </w:t>
      </w:r>
      <w:r>
        <w:t xml:space="preserve">market is not just a destination for business expansion but a critical laboratory for the future of global UX/UI design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China Shanghai</dc:title>
  <dc:creator/>
  <dc:language>en</dc:language>
  <cp:keywords/>
  <dcterms:created xsi:type="dcterms:W3CDTF">2026-07-29T11:48:53Z</dcterms:created>
  <dcterms:modified xsi:type="dcterms:W3CDTF">2026-07-29T11:48:53Z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