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p>
    <w:bookmarkStart w:id="30" w:name="Xcc6a0ec2dcdea11374d8a1c67c2dcd098018825"/>
    <w:p>
      <w:pPr>
        <w:pStyle w:val="Heading1"/>
      </w:pPr>
      <w:r>
        <w:t xml:space="preserve">Internship Report: UX/UI Design Internship in India, Mumbai</w:t>
      </w:r>
    </w:p>
    <w:p>
      <w:pPr>
        <w:pStyle w:val="FirstParagraph"/>
      </w:pPr>
      <w:r>
        <w:rPr>
          <w:bCs/>
          <w:b/>
        </w:rPr>
        <w:t xml:space="preserve">Date:</w:t>
      </w:r>
      <w:r>
        <w:br/>
      </w:r>
      <w:r>
        <w:t xml:space="preserve">2023-10-27</w:t>
      </w:r>
      <w:r>
        <w:br/>
      </w:r>
      <w:r>
        <w:rPr>
          <w:bCs/>
          <w:b/>
        </w:rPr>
        <w:t xml:space="preserve">Name:</w:t>
      </w:r>
      <w:r>
        <w:br/>
      </w:r>
      <w:r>
        <w:t xml:space="preserve">[Your Name]</w:t>
      </w:r>
      <w:r>
        <w:br/>
      </w:r>
      <w:r>
        <w:rPr>
          <w:bCs/>
          <w:b/>
        </w:rPr>
        <w:t xml:space="preserve">Position:</w:t>
      </w:r>
      <w:r>
        <w:br/>
      </w:r>
      <w:r>
        <w:t xml:space="preserve">UX/UI Design Intern</w:t>
      </w:r>
      <w:r>
        <w:br/>
      </w:r>
      <w:r>
        <w:t xml:space="preserve"> &lt; br /&gt;&lt; strong &gt;Location:&lt; / strong &gt;&lt; br/ &gt; India, Mumbai</w:t>
      </w:r>
    </w:p>
    <w:bookmarkStart w:id="20" w:name="executive-summary"/>
    <w:p>
      <w:pPr>
        <w:pStyle w:val="Heading2"/>
      </w:pPr>
      <w:r>
        <w:t xml:space="preserve">1. Executive Summary</w:t>
      </w:r>
    </w:p>
    <w:p>
      <w:pPr>
        <w:pStyle w:val="FirstParagraph"/>
      </w:pPr>
      <w:r>
        <w:t xml:space="preserve">This report details the comprehensive experience gained during a tenure as a UX/UI Design Intern within the vibrant and rapidly evolving tech ecosystem of India, specifically in Mumbai. The internship provided an immersive opportunity to bridge theoretical design principles with practical applications in one of Asia’s most dynamic financial and cultural hubs. By focusing on user-centered design methodologies, this report outlines the projects undertaken, challenges faced, skills acquired, and the unique insights gained from working in a high-paced metropolitan environment.</w:t>
      </w:r>
    </w:p>
    <w:bookmarkEnd w:id="20"/>
    <w:bookmarkStart w:id="21" w:name="introduction-to-mumbais-design-landscape"/>
    <w:p>
      <w:pPr>
        <w:pStyle w:val="Heading2"/>
      </w:pPr>
      <w:r>
        <w:t xml:space="preserve">2. Introduction to Mumbai’s Design Landscape</w:t>
      </w:r>
    </w:p>
    <w:p>
      <w:pPr>
        <w:pStyle w:val="FirstParagraph"/>
      </w:pPr>
      <w:r>
        <w:t xml:space="preserve">Mumbai is not merely India’s financial capital but has emerged as a critical hub for digital innovation and startup culture. The city boasts a dense concentration of fintech companies, e-commerce platforms, and creative agencies. For a UX/UI Designer intern, Mumbai offers a unique blend of traditional values and hyper-modern technological adoption. The user base in this region is incredibly diverse, ranging from tech-savvy millennials in South Bombay to first-time internet users in emerging digital markets across the city and its hinterlands. Understanding this dichotomy was central to my role during the internship.</w:t>
      </w:r>
    </w:p>
    <w:bookmarkEnd w:id="21"/>
    <w:bookmarkStart w:id="22" w:name="role-responsibilities-and-objectives"/>
    <w:p>
      <w:pPr>
        <w:pStyle w:val="Heading2"/>
      </w:pPr>
      <w:r>
        <w:t xml:space="preserve">3. Role Responsibilities and Objectives</w:t>
      </w:r>
    </w:p>
    <w:p>
      <w:pPr>
        <w:pStyle w:val="FirstParagraph"/>
      </w:pPr>
      <w:r>
        <w:t xml:space="preserve">The primary objective of this internship was to contribute to the product design lifecycle while mastering industry-standard tools and workflows. Key responsibilities included:</w:t>
      </w:r>
    </w:p>
    <w:p>
      <w:pPr>
        <w:numPr>
          <w:ilvl w:val="0"/>
          <w:numId w:val="1001"/>
        </w:numPr>
        <w:pStyle w:val="Compact"/>
      </w:pPr>
      <w:r>
        <w:rPr>
          <w:bCs/>
          <w:b/>
        </w:rPr>
        <w:t xml:space="preserve">User Research &amp; Persona Development:</w:t>
      </w:r>
      <w:r>
        <w:t xml:space="preserve"> </w:t>
      </w:r>
      <w:r>
        <w:t xml:space="preserve">Conducting field interviews in Mumbai to understand local user behaviors, paying special attention to language preferences (Marathi, Hindi, and English) and accessibility needs.</w:t>
      </w:r>
    </w:p>
    <w:p>
      <w:pPr>
        <w:numPr>
          <w:ilvl w:val="0"/>
          <w:numId w:val="1001"/>
        </w:numPr>
        <w:pStyle w:val="Compact"/>
      </w:pPr>
      <w:r>
        <w:rPr>
          <w:bCs/>
          <w:b/>
        </w:rPr>
        <w:t xml:space="preserve">Wireframing &amp; Prototyping:</w:t>
      </w:r>
      <w:r>
        <w:t xml:space="preserve"> </w:t>
      </w:r>
      <w:r>
        <w:t xml:space="preserve">Creating low-fidelity wireframes and high-fidelity interactive prototypes using Figma. The focus was on creating intuitive navigation flows for mobile-first applications.</w:t>
      </w:r>
    </w:p>
    <w:p>
      <w:pPr>
        <w:numPr>
          <w:ilvl w:val="0"/>
          <w:numId w:val="1001"/>
        </w:numPr>
        <w:pStyle w:val="Compact"/>
      </w:pPr>
      <w:r>
        <w:rPr>
          <w:bCs/>
          <w:b/>
        </w:rPr>
        <w:t xml:space="preserve">User Interface Design:</w:t>
      </w:r>
      <w:r>
        <w:t xml:space="preserve"> </w:t>
      </w:r>
      <w:r>
        <w:t xml:space="preserve">Developing consistent design systems, including color palettes, typography, and iconography that resonated with the Indian demographic while maintaining global aesthetic standards.</w:t>
      </w:r>
    </w:p>
    <w:p>
      <w:pPr>
        <w:numPr>
          <w:ilvl w:val="0"/>
          <w:numId w:val="1001"/>
        </w:numPr>
        <w:pStyle w:val="Compact"/>
      </w:pPr>
      <w:r>
        <w:rPr>
          <w:bCs/>
          <w:b/>
        </w:rPr>
        <w:t xml:space="preserve">Cross-Functional Collaboration:</w:t>
      </w:r>
      <w:r>
        <w:t xml:space="preserve"> </w:t>
      </w:r>
      <w:r>
        <w:t xml:space="preserve">Working closely with developers in India to ensure feasible implementation of designs within agile sprint cycles.</w:t>
      </w:r>
    </w:p>
    <w:bookmarkEnd w:id="22"/>
    <w:bookmarkStart w:id="25" w:name="key-projects-and-case-studies"/>
    <w:p>
      <w:pPr>
        <w:pStyle w:val="Heading2"/>
      </w:pPr>
      <w:r>
        <w:t xml:space="preserve">4. Key Projects and Case Studies</w:t>
      </w:r>
    </w:p>
    <w:bookmarkStart w:id="23" w:name="Xcd8c7e63a92bdaafa69f22b948d879f70279373"/>
    <w:p>
      <w:pPr>
        <w:pStyle w:val="Heading3"/>
      </w:pPr>
      <w:r>
        <w:t xml:space="preserve">A. Redesigning the Onboarding Flow for a FinTech App</w:t>
      </w:r>
    </w:p>
    <w:p>
      <w:pPr>
        <w:pStyle w:val="FirstParagraph"/>
      </w:pPr>
      <w:r>
        <w:t xml:space="preserve">The most significant project involved optimizing the onboarding experience for a digital wallet application targeting first-time users in Tier-2 cities within Maharashtra. Data indicated a high drop-off rate at the KYC (Know Your Customer) verification step. My task was to simplify this process.</w:t>
      </w:r>
    </w:p>
    <w:p>
      <w:pPr>
        <w:pStyle w:val="BodyText"/>
      </w:pPr>
      <w:r>
        <w:t xml:space="preserve">Through user testing conducted in Mumbai, I discovered that users were intimidated by long forms and legal jargon. I redesigned the flow to use progressive disclosure, breaking down complex data entry into micro-interactions with clear visual feedback. This reduced the perceived effort for users and increased completion rates by 15% during A/B testing.</w:t>
      </w:r>
    </w:p>
    <w:bookmarkEnd w:id="23"/>
    <w:bookmarkStart w:id="24" w:name="X5503cc450bc4988185978c55c75c40c3a7f85e1"/>
    <w:p>
      <w:pPr>
        <w:pStyle w:val="Heading3"/>
      </w:pPr>
      <w:r>
        <w:t xml:space="preserve">B. Accessibility Audit for a Local E-Commerce Platform</w:t>
      </w:r>
    </w:p>
    <w:p>
      <w:pPr>
        <w:pStyle w:val="FirstParagraph"/>
      </w:pPr>
      <w:r>
        <w:t xml:space="preserve">Another critical aspect of my internship was ensuring digital inclusivity. I conducted an accessibility audit focusing on WCAG 2.1 guidelines. Given the diverse literacy levels in India, I emphasized the use of voice navigation cues and high-contrast modes suitable for outdoor usage, which is common in Mumbai’s bright sunlight conditions.</w:t>
      </w:r>
    </w:p>
    <w:bookmarkEnd w:id="24"/>
    <w:bookmarkEnd w:id="25"/>
    <w:bookmarkStart w:id="26" w:name="challenges-faced"/>
    <w:p>
      <w:pPr>
        <w:pStyle w:val="Heading2"/>
      </w:pPr>
      <w:r>
        <w:t xml:space="preserve">5. Challenges Faced</w:t>
      </w:r>
    </w:p>
    <w:p>
      <w:pPr>
        <w:pStyle w:val="FirstParagraph"/>
      </w:pPr>
      <w:r>
        <w:rPr>
          <w:bCs/>
          <w:b/>
        </w:rPr>
        <w:t xml:space="preserve">Data Connectivity Variance:</w:t>
      </w:r>
      <w:r>
        <w:t xml:space="preserve"> </w:t>
      </w:r>
      <w:r>
        <w:t xml:space="preserve">Designing for users with intermittent internet connectivity was a major challenge. I had to learn how to design offline-first interfaces that cached data locally and synced when connections were restored, ensuring a seamless experience despite network fluctuations common in crowded urban areas.</w:t>
      </w:r>
    </w:p>
    <w:p>
      <w:pPr>
        <w:pStyle w:val="BodyText"/>
      </w:pPr>
      <w:r>
        <w:rPr>
          <w:bCs/>
          <w:b/>
        </w:rPr>
        <w:t xml:space="preserve">Cultural Nuances:</w:t>
      </w:r>
      <w:r>
        <w:t xml:space="preserve"> </w:t>
      </w:r>
      <w:r>
        <w:t xml:space="preserve">Color psychology varies across cultures. For instance, while red often signifies danger or error in Western contexts, it holds auspicious significance in Indian culture. I had to carefully balance these cultural nuances to ensure that error states did not inadvertently offend users while maintaining functional clarity.</w:t>
      </w:r>
    </w:p>
    <w:bookmarkEnd w:id="26"/>
    <w:bookmarkStart w:id="27" w:name="skills-acquired"/>
    <w:p>
      <w:pPr>
        <w:pStyle w:val="Heading2"/>
      </w:pPr>
      <w:r>
        <w:t xml:space="preserve">6. Skills Acquired</w:t>
      </w:r>
    </w:p>
    <w:p>
      <w:pPr>
        <w:numPr>
          <w:ilvl w:val="0"/>
          <w:numId w:val="1002"/>
        </w:numPr>
        <w:pStyle w:val="Compact"/>
      </w:pPr>
      <w:r>
        <w:rPr>
          <w:bCs/>
          <w:b/>
        </w:rPr>
        <w:t xml:space="preserve">Figma Mastery:</w:t>
      </w:r>
      <w:r>
        <w:t xml:space="preserve"> </w:t>
      </w:r>
      <w:r>
        <w:t xml:space="preserve">Advanced proficiency in auto-layout, component variants, and prototyping interactions.</w:t>
      </w:r>
    </w:p>
    <w:p>
      <w:pPr>
        <w:numPr>
          <w:ilvl w:val="0"/>
          <w:numId w:val="1002"/>
        </w:numPr>
        <w:pStyle w:val="Compact"/>
      </w:pPr>
      <w:r>
        <w:rPr>
          <w:bCs/>
          <w:b/>
        </w:rPr>
        <w:t xml:space="preserve">User Research Techniques:</w:t>
      </w:r>
      <w:r>
        <w:t xml:space="preserve"> </w:t>
      </w:r>
      <w:r>
        <w:t xml:space="preserve">Learned to conduct effective guerrilla testing and contextual inquiry in public spaces across Mumbai.</w:t>
      </w:r>
    </w:p>
    <w:p>
      <w:pPr>
        <w:numPr>
          <w:ilvl w:val="0"/>
          <w:numId w:val="1002"/>
        </w:numPr>
        <w:pStyle w:val="Compact"/>
      </w:pPr>
      <w:r>
        <w:rPr>
          <w:bCs/>
          <w:b/>
        </w:rPr>
        <w:t xml:space="preserve">Data-Driven Design:</w:t>
      </w:r>
      <w:r>
        <w:t xml:space="preserve"> </w:t>
      </w:r>
      <w:r>
        <w:t xml:space="preserve">Improved ability to interpret heatmaps and user session recordings to inform design decisions.</w:t>
      </w:r>
    </w:p>
    <w:p>
      <w:pPr>
        <w:numPr>
          <w:ilvl w:val="0"/>
          <w:numId w:val="1002"/>
        </w:numPr>
        <w:pStyle w:val="Compact"/>
      </w:pPr>
      <w:r>
        <w:rPr>
          <w:bCs/>
          <w:b/>
        </w:rPr>
        <w:t xml:space="preserve">Cross-Cultural Communication:</w:t>
      </w:r>
      <w:r>
        <w:t xml:space="preserve"> </w:t>
      </w:r>
      <w:r>
        <w:t xml:space="preserve">Enhanced soft skills in collaborating with distributed teams, understanding time zones, and communicating design rationale clearly.</w:t>
      </w:r>
    </w:p>
    <w:bookmarkEnd w:id="27"/>
    <w:bookmarkStart w:id="28" w:name="conclusion"/>
    <w:p>
      <w:pPr>
        <w:pStyle w:val="Heading2"/>
      </w:pPr>
      <w:r>
        <w:t xml:space="preserve">7. Conclusion</w:t>
      </w:r>
    </w:p>
    <w:p>
      <w:pPr>
        <w:pStyle w:val="FirstParagraph"/>
      </w:pPr>
      <w:r>
        <w:t xml:space="preserve">The internship in Mumbai provided an invaluable crash course in UX/UI design within a complex, high-growth market. It highlighted that good design is not just about aesthetics but about solving real problems for diverse user bases. The experience of working in India’s most populous city taught me adaptability, empathy, and the importance of designing for accessibility and performance constraints.</w:t>
      </w:r>
    </w:p>
    <w:p>
      <w:pPr>
        <w:pStyle w:val="BodyText"/>
      </w:pPr>
      <w:r>
        <w:t xml:space="preserve">This internship has solidified my passion for Human-Centered Design and prepared me to tackle future design challenges with a global mindset. The insights gained from the Mumbai market are particularly relevant as companies continue to expand their footprint in emerging economies. I am confident that the skills honed during this period will contribute significantly to my professional growth as a UX/UI Designer.</w:t>
      </w:r>
    </w:p>
    <w:bookmarkEnd w:id="28"/>
    <w:bookmarkStart w:id="29" w:name="acknowledgments"/>
    <w:p>
      <w:pPr>
        <w:pStyle w:val="Heading2"/>
      </w:pPr>
      <w:r>
        <w:t xml:space="preserve">8. Acknowledgments</w:t>
      </w:r>
    </w:p>
    <w:p>
      <w:pPr>
        <w:pStyle w:val="FirstParagraph"/>
      </w:pPr>
      <w:r>
        <w:t xml:space="preserve">I would like to extend my sincere gratitude to my mentors at the organization for their guidance and support. Special thanks go to the product and engineering teams in India who collaborated tirelessly with me. This internship would not have been possible without their openness, patience, and shared knowledge.</w:t>
      </w:r>
    </w:p>
    <w:p>
      <w:pPr>
        <w:pStyle w:val="BodyText"/>
      </w:pPr>
      <w:r>
        <w:t xml:space="preserve">© 2023 Internship Report. All rights reserved.</w:t>
      </w:r>
      <w:r>
        <w:br/>
      </w:r>
      <w:r>
        <w:t xml:space="preserve">Prepared for submission as part of the academic curriculum.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dc:title>
  <dc:creator/>
  <dc:language>en</dc:language>
  <cp:keywords/>
  <dcterms:created xsi:type="dcterms:W3CDTF">2026-07-29T06:58:30Z</dcterms:created>
  <dcterms:modified xsi:type="dcterms:W3CDTF">2026-07-29T06:58:30Z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