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Japan</w:t>
      </w:r>
      <w:r>
        <w:t xml:space="preserve"> </w:t>
      </w:r>
      <w:r>
        <w:t xml:space="preserve">Tokyo</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w:t>
      </w:r>
    </w:p>
    <w:p>
      <w:pPr>
        <w:pStyle w:val="BodyText"/>
      </w:pPr>
      <w:r>
        <w:t xml:space="preserve">.</w:t>
      </w:r>
      <w:r>
        <w:br/>
      </w:r>
      <w:r>
        <w:rPr>
          <w:bCs/>
          <w:b/>
        </w:rPr>
        <w:t xml:space="preserve">Title:. Intern: UX UI Designer</w:t>
      </w:r>
      <w:r>
        <w:t xml:space="preserve"> </w:t>
      </w:r>
      <w:r>
        <w:t xml:space="preserve">.</w:t>
      </w:r>
      <w:r>
        <w:br/>
      </w:r>
      <w:r>
        <w:t xml:space="preserve">Location: Japan Tokyo</w:t>
      </w:r>
      <w:r>
        <w:br/>
      </w:r>
      <w:r>
        <w:t xml:space="preserve">.</w:t>
      </w:r>
      <w:r>
        <w:t xml:space="preserve"> </w:t>
      </w:r>
      <w:r>
        <w:t xml:space="preserve">Organization. Global Tech Solutions KK</w:t>
      </w:r>
      <w:r>
        <w:br/>
      </w:r>
      <w:r>
        <w:t xml:space="preserve">.</w:t>
      </w:r>
    </w:p>
    <w:bookmarkStart w:id="20" w:name="introduction"/>
    <w:p>
      <w:pPr>
        <w:pStyle w:val="Heading2"/>
      </w:pPr>
      <w:r>
        <w:t xml:space="preserve">1. Introduction</w:t>
      </w:r>
    </w:p>
    <w:p>
      <w:pPr>
        <w:pStyle w:val="FirstParagraph"/>
      </w:pPr>
      <w:r>
        <w:t xml:space="preserve">This document serves as a comprehensive</w:t>
      </w:r>
      <w:r>
        <w:t xml:space="preserve"> </w:t>
      </w:r>
      <w:r>
        <w:rPr>
          <w:bCs/>
          <w:b/>
        </w:rPr>
        <w:t xml:space="preserve">Internship Report</w:t>
      </w:r>
      <w:r>
        <w:t xml:space="preserve"> </w:t>
      </w:r>
      <w:r>
        <w:t xml:space="preserve">detailing my experiences, learnings, and professional growth during a six-month tenure as a Junior UX/UI Designer at Global Tech Solutions KK in Japan Tokyo. The primary objective of this report is to reflect on the practical application of user experience (UX) and user interface (UI) design principles within the unique cultural and business context of Japan Tokyo. This period has been instrumental in bridging the gap between academic theory and real-world industry demands, specifically focusing on how design thinking adapts to local consumer behaviors.</w:t>
      </w:r>
    </w:p>
    <w:bookmarkEnd w:id="20"/>
    <w:bookmarkStart w:id="21" w:name="company-overview-and-cultural-context"/>
    <w:p>
      <w:pPr>
        <w:pStyle w:val="Heading2"/>
      </w:pPr>
      <w:r>
        <w:t xml:space="preserve">2. Company Overview and Cultural Context</w:t>
      </w:r>
    </w:p>
    <w:p>
      <w:pPr>
        <w:pStyle w:val="FirstParagraph"/>
      </w:pPr>
      <w:r>
        <w:t xml:space="preserve">The internship was conducted at Global Tech Solutions KK, a forward-thinking digital agency headquartered in Shibuya, Japan Tokyo. The company specializes in creating mobile applications and web platforms for both domestic Japanese clients and international markets entering the Japanese market. Working in Japan Tokyo provided a unique perspective on design because the user base possesses distinct habits compared to Western counterparts.</w:t>
      </w:r>
    </w:p>
    <w:p>
      <w:pPr>
        <w:pStyle w:val="BodyText"/>
      </w:pPr>
      <w:r>
        <w:t xml:space="preserve">In my role as an</w:t>
      </w:r>
      <w:r>
        <w:t xml:space="preserve"> </w:t>
      </w:r>
      <w:r>
        <w:rPr>
          <w:bCs/>
          <w:b/>
        </w:rPr>
        <w:t xml:space="preserve">UX UI Designer</w:t>
      </w:r>
      <w:r>
        <w:t xml:space="preserve">, I quickly realized that success in this region requires more than just aesthetic proficiency; it demands a deep understanding of Japanese cultural nuances. For instance, information density is often higher in Japanese interfaces, reflecting a consumer preference for comprehensive detail before making decisions. Adapting to these expectations was the first major lesson of my</w:t>
      </w:r>
      <w:r>
        <w:t xml:space="preserve"> </w:t>
      </w:r>
      <w:r>
        <w:rPr>
          <w:bCs/>
          <w:b/>
        </w:rPr>
        <w:t xml:space="preserve">Internship Report</w:t>
      </w:r>
      <w:r>
        <w:t xml:space="preserve">.</w:t>
      </w:r>
    </w:p>
    <w:bookmarkEnd w:id="21"/>
    <w:bookmarkStart w:id="22" w:name="role-and-responsibilities"/>
    <w:p>
      <w:pPr>
        <w:pStyle w:val="Heading2"/>
      </w:pPr>
      <w:r>
        <w:t xml:space="preserve">3. Role and Responsibilities</w:t>
      </w:r>
    </w:p>
    <w:p>
      <w:pPr>
        <w:pStyle w:val="FirstParagraph"/>
      </w:pPr>
      <w:r>
        <w:t xml:space="preserve">As an intern, my responsibilities were diverse and challenging. The core duties included:</w:t>
      </w:r>
    </w:p>
    <w:p>
      <w:pPr>
        <w:pStyle w:val="BodyText"/>
      </w:pPr>
      <w:r>
        <w:t xml:space="preserve">.</w:t>
      </w:r>
    </w:p>
    <w:p>
      <w:pPr>
        <w:numPr>
          <w:ilvl w:val="0"/>
          <w:numId w:val="1001"/>
        </w:numPr>
        <w:pStyle w:val="Compact"/>
      </w:pPr>
      <w:r>
        <w:t xml:space="preserve">.Conducting User Research: Participating in user interviews and usability testing sessions with local participants in Japan Tokyo to gather qualitative data.</w:t>
      </w:r>
    </w:p>
    <w:p>
      <w:pPr>
        <w:numPr>
          <w:ilvl w:val="0"/>
          <w:numId w:val="1001"/>
        </w:numPr>
        <w:pStyle w:val="Compact"/>
      </w:pPr>
      <w:r>
        <w:t xml:space="preserve">User Interface Design: Creating high-fidelity mockups using Figma and Adobe XD, ensuring adherence to Material Design and iOS Human Interface Guidelines while respecting Japanese aesthetic sensibilities (such as Ma, or negative space).</w:t>
      </w:r>
    </w:p>
    <w:p>
      <w:pPr>
        <w:numPr>
          <w:ilvl w:val="0"/>
          <w:numId w:val="1001"/>
        </w:numPr>
        <w:pStyle w:val="Compact"/>
      </w:pPr>
      <w:r>
        <w:t xml:space="preserve">UX Wireframing: Developing low-fidelity prototypes to map out user flows for e-commerce applications.</w:t>
      </w:r>
    </w:p>
    <w:p>
      <w:pPr>
        <w:numPr>
          <w:ilvl w:val="0"/>
          <w:numId w:val="1001"/>
        </w:numPr>
        <w:pStyle w:val="Compact"/>
      </w:pPr>
      <w:r>
        <w:t xml:space="preserve">Cross-functional Collaboration: Working closely with developers in Japan Tokyo to ensure design feasibility and implementing feedback loops during the agile development process.</w:t>
      </w:r>
    </w:p>
    <w:bookmarkEnd w:id="22"/>
    <w:bookmarkStart w:id="23" w:name="key-projects-and-achievements"/>
    <w:p>
      <w:pPr>
        <w:pStyle w:val="Heading2"/>
      </w:pPr>
      <w:r>
        <w:t xml:space="preserve">4. Key Projects and Achievements</w:t>
      </w:r>
    </w:p>
    <w:p>
      <w:pPr>
        <w:pStyle w:val="FirstParagraph"/>
      </w:pPr>
      <w:r>
        <w:t xml:space="preserve">The most significant aspect of my time as an</w:t>
      </w:r>
      <w:r>
        <w:t xml:space="preserve"> </w:t>
      </w:r>
      <w:r>
        <w:rPr>
          <w:bCs/>
          <w:b/>
        </w:rPr>
        <w:t xml:space="preserve">UX UI Designer</w:t>
      </w:r>
      <w:r>
        <w:t xml:space="preserve"> </w:t>
      </w:r>
      <w:r>
        <w:t xml:space="preserve">was contributing to Project Sakura, a mobile banking app redesign for a mid-sized financial institution in Japan Tokyo. The challenge was to modernize the legacy interface while maintaining the trust and clarity expected by elderly users who are not digitally native.</w:t>
      </w:r>
    </w:p>
    <w:p>
      <w:pPr>
        <w:pStyle w:val="BodyText"/>
      </w:pPr>
      <w:r>
        <w:t xml:space="preserve">.</w:t>
      </w:r>
    </w:p>
    <w:p>
      <w:pPr>
        <w:pStyle w:val="BodyText"/>
      </w:pPr>
      <w:r>
        <w:rPr>
          <w:bCs/>
          <w:b/>
        </w:rPr>
        <w:t xml:space="preserve">4.1 User Research Phase</w:t>
      </w:r>
    </w:p>
    <w:p>
      <w:pPr>
        <w:pStyle w:val="BodyText"/>
      </w:pPr>
      <w:r>
        <w:t xml:space="preserve">I led observational studies in subway stations across Japan Tokyo, noting how people interacted with their smartphones in crowded spaces. This ethnographic research highlighted the need for larger touch targets and high-contrast text to ensure accessibility amidst motion vibrations. These insights directly influenced our design decisions.</w:t>
      </w:r>
    </w:p>
    <w:p>
      <w:pPr>
        <w:pStyle w:val="BodyText"/>
      </w:pPr>
      <w:r>
        <w:t xml:space="preserve">.</w:t>
      </w:r>
    </w:p>
    <w:p>
      <w:pPr>
        <w:pStyle w:val="BodyText"/>
      </w:pPr>
      <w:r>
        <w:rPr>
          <w:bCs/>
          <w:b/>
        </w:rPr>
        <w:t xml:space="preserve">4.2 Design Execution</w:t>
      </w:r>
    </w:p>
    <w:p>
      <w:pPr>
        <w:pStyle w:val="BodyText"/>
      </w:pPr>
      <w:r>
        <w:t xml:space="preserve">I designed a new onboarding flow that simplified account verification, reducing the number of steps from seven to four. By incorporating familiar visual metaphors used in Japanese daily life (such as ticket gates and convenience store interactions), we lowered the cognitive load for users. This project demonstrated how culturally relevant design elements can enhance usability.</w:t>
      </w:r>
    </w:p>
    <w:p>
      <w:pPr>
        <w:pStyle w:val="BodyText"/>
      </w:pPr>
      <w:r>
        <w:t xml:space="preserve">.</w:t>
      </w:r>
    </w:p>
    <w:p>
      <w:pPr>
        <w:pStyle w:val="BodyText"/>
      </w:pPr>
      <w:r>
        <w:rPr>
          <w:bCs/>
          <w:b/>
        </w:rPr>
        <w:t xml:space="preserve">4.3 Prototyping and Testing</w:t>
      </w:r>
    </w:p>
    <w:p>
      <w:pPr>
        <w:pStyle w:val="BodyText"/>
      </w:pPr>
      <w:r>
        <w:t xml:space="preserve">I created interactive prototypes that were tested with five focus groups in Japan Tokyo. The feedback was invaluable, leading to several iterations on the color palette to align with local perceptions of financial stability (shifting from aggressive reds to calming blues and greens).</w:t>
      </w:r>
    </w:p>
    <w:p>
      <w:pPr>
        <w:pStyle w:val="BodyText"/>
      </w:pPr>
      <w:r>
        <w:t xml:space="preserve">.</w:t>
      </w:r>
    </w:p>
    <w:bookmarkEnd w:id="23"/>
    <w:bookmarkStart w:id="24" w:name="challenges-faced"/>
    <w:p>
      <w:pPr>
        <w:pStyle w:val="Heading2"/>
      </w:pPr>
      <w:r>
        <w:t xml:space="preserve">5. Challenges Faced</w:t>
      </w:r>
    </w:p>
    <w:p>
      <w:pPr>
        <w:pStyle w:val="FirstParagraph"/>
      </w:pPr>
      <w:r>
        <w:t xml:space="preserve">The transition into the professional environment of Japan Tokyo presented several hurdles:</w:t>
      </w:r>
    </w:p>
    <w:p>
      <w:pPr>
        <w:pStyle w:val="BodyText"/>
      </w:pPr>
      <w:r>
        <w:t xml:space="preserve">.</w:t>
      </w:r>
    </w:p>
    <w:p>
      <w:pPr>
        <w:numPr>
          <w:ilvl w:val="0"/>
          <w:numId w:val="1002"/>
        </w:numPr>
        <w:pStyle w:val="Compact"/>
      </w:pPr>
      <w:r>
        <w:rPr>
          <w:bCs/>
          <w:b/>
        </w:rPr>
        <w:t xml:space="preserve">Language Barrier:</w:t>
      </w:r>
      <w:r>
        <w:t xml:space="preserve">. While technical design terms are often in English, client communications were primarily in Japanese. I had to rapidly improve my business Japanese to effectively participate in stakeholder meetings.</w:t>
      </w:r>
    </w:p>
    <w:p>
      <w:pPr>
        <w:numPr>
          <w:ilvl w:val="0"/>
          <w:numId w:val="1002"/>
        </w:numPr>
        <w:pStyle w:val="Compact"/>
      </w:pPr>
      <w:r>
        <w:t xml:space="preserve">Cultural Nuances: Understanding the concept of "Honne" (true sound) and "Tatemae" (public facade) was crucial for interpreting honest user feedback versus polite disagreement. Learning to navigate these social dynamics was key to successful UX research.</w:t>
      </w:r>
    </w:p>
    <w:p>
      <w:pPr>
        <w:numPr>
          <w:ilvl w:val="0"/>
          <w:numId w:val="1002"/>
        </w:numPr>
        <w:pStyle w:val="Compact"/>
      </w:pPr>
      <w:r>
        <w:t xml:space="preserve">Pace of Work:. The work environment in Japan Tokyo is known for its intensity and attention to detail. Adjusting to the high standards of pixel-perfect design required a significant shift in my workflow efficiency.</w:t>
      </w:r>
    </w:p>
    <w:p>
      <w:pPr>
        <w:pStyle w:val="FirstParagraph"/>
      </w:pPr>
      <w:r>
        <w:t xml:space="preserve">.</w:t>
      </w:r>
    </w:p>
    <w:bookmarkEnd w:id="24"/>
    <w:bookmarkStart w:id="25" w:name="skills-developed"/>
    <w:p>
      <w:pPr>
        <w:pStyle w:val="Heading2"/>
      </w:pPr>
      <w:r>
        <w:t xml:space="preserve">6. Skills Developed</w:t>
      </w:r>
    </w:p>
    <w:p>
      <w:pPr>
        <w:pStyle w:val="FirstParagraph"/>
      </w:pPr>
      <w:r>
        <w:t xml:space="preserve">This</w:t>
      </w:r>
      <w:r>
        <w:t xml:space="preserve"> </w:t>
      </w:r>
      <w:r>
        <w:rPr>
          <w:bCs/>
          <w:b/>
        </w:rPr>
        <w:t xml:space="preserve">Internship Report</w:t>
      </w:r>
      <w:r>
        <w:t xml:space="preserve"> </w:t>
      </w:r>
      <w:r>
        <w:t xml:space="preserve">highlights the acquisition of several hard and soft skills:</w:t>
      </w:r>
    </w:p>
    <w:p>
      <w:pPr>
        <w:pStyle w:val="BodyText"/>
      </w:pPr>
      <w:r>
        <w:t xml:space="preserve">.</w:t>
      </w:r>
    </w:p>
    <w:p>
      <w:pPr>
        <w:numPr>
          <w:ilvl w:val="0"/>
          <w:numId w:val="1003"/>
        </w:numPr>
        <w:pStyle w:val="Compact"/>
      </w:pPr>
      <w:r>
        <w:rPr>
          <w:bCs/>
          <w:b/>
        </w:rPr>
        <w:t xml:space="preserve">Cross-Cultural Design Thinking:</w:t>
      </w:r>
      <w:r>
        <w:t xml:space="preserve">. The ability to adapt UI patterns to fit specific cultural contexts, moving beyond one-size-fits-all solutions.</w:t>
      </w:r>
    </w:p>
    <w:p>
      <w:pPr>
        <w:numPr>
          <w:ilvl w:val="0"/>
          <w:numId w:val="1003"/>
        </w:numPr>
        <w:pStyle w:val="Compact"/>
      </w:pPr>
      <w:r>
        <w:t xml:space="preserve">Advanced Prototyping:. Proficiency in creating complex micro-interactions using Figma Smart Animate and Principle.</w:t>
      </w:r>
    </w:p>
    <w:p>
      <w:pPr>
        <w:numPr>
          <w:ilvl w:val="0"/>
          <w:numId w:val="1003"/>
        </w:numPr>
        <w:pStyle w:val="Compact"/>
      </w:pPr>
      <w:r>
        <w:t xml:space="preserve">User Empathy: Enhanced ability to synthesize user pain points into actionable design improvements through rigorous testing cycles in Japan Tokyo.</w:t>
      </w:r>
    </w:p>
    <w:p>
      <w:pPr>
        <w:pStyle w:val="FirstParagraph"/>
      </w:pPr>
      <w:r>
        <w:t xml:space="preserve">.</w:t>
      </w:r>
    </w:p>
    <w:bookmarkEnd w:id="25"/>
    <w:bookmarkStart w:id="26" w:name="conclusion"/>
    <w:p>
      <w:pPr>
        <w:pStyle w:val="Heading2"/>
      </w:pPr>
      <w:r>
        <w:t xml:space="preserve">7. Conclusion</w:t>
      </w:r>
    </w:p>
    <w:p>
      <w:pPr>
        <w:pStyle w:val="FirstParagraph"/>
      </w:pPr>
      <w:r>
        <w:t xml:space="preserve">In conclusion, my tenure as an</w:t>
      </w:r>
      <w:r>
        <w:t xml:space="preserve"> </w:t>
      </w:r>
      <w:r>
        <w:rPr>
          <w:bCs/>
          <w:b/>
        </w:rPr>
        <w:t xml:space="preserve">UX UI Designer</w:t>
      </w:r>
      <w:r>
        <w:t xml:space="preserve"> </w:t>
      </w:r>
      <w:r>
        <w:t xml:space="preserve">in Japan Tokyo has been a transformative period of professional development. The experience underscored the importance of cultural sensitivity in digital product design. By immersing myself in the local design ecosystem, I learned that effective UX is not just about functionality but also about resonance with the user's cultural identity.</w:t>
      </w:r>
    </w:p>
    <w:p>
      <w:pPr>
        <w:pStyle w:val="BodyText"/>
      </w:pPr>
      <w:r>
        <w:t xml:space="preserve">.</w:t>
      </w:r>
    </w:p>
    <w:p>
      <w:pPr>
        <w:pStyle w:val="BodyText"/>
      </w:pPr>
      <w:r>
        <w:t xml:space="preserve">This</w:t>
      </w:r>
      <w:r>
        <w:t xml:space="preserve"> </w:t>
      </w:r>
      <w:r>
        <w:rPr>
          <w:bCs/>
          <w:b/>
        </w:rPr>
        <w:t xml:space="preserve">Internship Report</w:t>
      </w:r>
      <w:r>
        <w:t xml:space="preserve"> </w:t>
      </w:r>
      <w:r>
        <w:t xml:space="preserve">confirms that working in Japan Tokyo offers unparalleled opportunities to refine one’s craft. The rigorous standards and unique user behaviors encountered here have equipped me with a versatile skill set that is applicable globally. I am grateful for the mentorship received and the collaborative environment that allowed me to grow from a novice intern into a competent design professional.</w:t>
      </w:r>
    </w:p>
    <w:p>
      <w:pPr>
        <w:pStyle w:val="BodyText"/>
      </w:pPr>
      <w:r>
        <w:t xml:space="preserve">.</w:t>
      </w:r>
    </w:p>
    <w:p>
      <w:pPr>
        <w:pStyle w:val="BodyText"/>
      </w:pPr>
      <w:r>
        <w:t xml:space="preserve">As I move forward in my career, I will carry with me the lessons learned about precision, user-centricity, and cultural adaptation. This experience has solidified my passion for creating inclusive and intuitive digital experiences that bridge technological innovation with human needs.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Japan Tokyo</dc:title>
  <dc:creator/>
  <dc:language>en</dc:language>
  <cp:keywords/>
  <dcterms:created xsi:type="dcterms:W3CDTF">2026-07-29T19:19:06Z</dcterms:created>
  <dcterms:modified xsi:type="dcterms:W3CDTF">2026-07-29T19:19:06Z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