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internship-report"/>
    <w:p>
      <w:pPr>
        <w:pStyle w:val="Heading1"/>
      </w:pPr>
      <w:r>
        <w:t xml:space="preserve">Internship Report</w:t>
      </w:r>
    </w:p>
    <w:p>
      <w:pPr>
        <w:pStyle w:val="FirstParagraph"/>
      </w:pPr>
      <w:r>
        <w:rPr>
          <w:bCs/>
          <w:b/>
        </w:rPr>
        <w:t xml:space="preserve">Role:</w:t>
      </w:r>
      <w:r>
        <w:t xml:space="preserve"> </w:t>
      </w:r>
      <w:r>
        <w:t xml:space="preserve">UX/UI Designer</w:t>
      </w:r>
    </w:p>
    <w:p>
      <w:pPr>
        <w:pStyle w:val="BodyText"/>
      </w:pPr>
      <w:r>
        <w:rPr>
          <w:bCs/>
          <w:b/>
        </w:rPr>
        <w:t xml:space="preserve">Location:</w:t>
      </w:r>
      <w:r>
        <w:t xml:space="preserve">New Zealand Auckland</w:t>
      </w:r>
    </w:p>
    <w:p>
      <w:pPr>
        <w:pStyle w:val="BodyText"/>
      </w:pPr>
      <w:r>
        <w:rPr>
          <w:bCs/>
          <w:b/>
        </w:rPr>
        <w:t xml:space="preserve">Date of Submission:</w:t>
      </w:r>
      <w:r>
        <w:t xml:space="preserve">[Insert Date]</w:t>
      </w:r>
    </w:p>
    <w:bookmarkEnd w:id="20"/>
    <w:bookmarkStart w:id="21" w:name="executive-summary"/>
    <w:p>
      <w:pPr>
        <w:pStyle w:val="Heading2"/>
      </w:pPr>
      <w:r>
        <w:t xml:space="preserve">1. Executive Summary</w:t>
      </w:r>
    </w:p>
    <w:p>
      <w:pPr>
        <w:pStyle w:val="FirstParagraph"/>
      </w:pPr>
      <w:r>
        <w:t xml:space="preserve">This Internship Report provides a comprehensive overview of my professional journey as a UX/UI Designer within the vibrant technology sector of New Zealand Auckland. The primary objective of this internship was to bridge the gap between theoretical design principles and practical application in a fast-paced, market-driven environment. By focusing on user-centered design methodologies, this report outlines the key projects undertaken, challenges faced regarding accessibility and local cultural nuances in New Zealand Auckland, and the significant professional growth achieved during this period.</w:t>
      </w:r>
    </w:p>
    <w:p>
      <w:pPr>
        <w:pStyle w:val="BodyText"/>
      </w:pPr>
      <w:r>
        <w:t xml:space="preserve">The dynamic tech landscape of New Zealand Auckland offers a unique backdrop for design professionals. It is a city that balances rapid urban development with strong community values. As an intern, I was tasked with creating digital interfaces that not only met international standards but also resonated deeply with the local users in New Zealand Auckland. This document serves as both a record of my contributions and a reflection on the evolving role of UX/UI design in this region.</w:t>
      </w:r>
    </w:p>
    <w:bookmarkEnd w:id="21"/>
    <w:bookmarkStart w:id="23" w:name="contextual-background-and-environment"/>
    <w:p>
      <w:pPr>
        <w:pStyle w:val="Heading2"/>
      </w:pPr>
      <w:r>
        <w:t xml:space="preserve">2. Contextual Background and Environment</w:t>
      </w:r>
    </w:p>
    <w:bookmarkStart w:id="22" w:name="X2de4de05630f7039ebcb5b38c35f1246e6c2701"/>
    <w:p>
      <w:pPr>
        <w:pStyle w:val="Heading3"/>
      </w:pPr>
      <w:r>
        <w:t xml:space="preserve">The Design Ecosystem in New Zealand Auckland</w:t>
      </w:r>
    </w:p>
    <w:p>
      <w:pPr>
        <w:pStyle w:val="FirstParagraph"/>
      </w:pPr>
      <w:r>
        <w:t xml:space="preserve">The technology industry in New Zealand Auckland is characterized by its agility and innovation. Unlike larger global hubs, the ecosystem here fosters close collaboration between developers, designers, and stakeholders. For a UX/UI Designer working in this environment, the lack of rigid hierarchy often allows for immediate feedback loops and rapid iteration.</w:t>
      </w:r>
    </w:p>
    <w:p>
      <w:pPr>
        <w:pStyle w:val="BodyText"/>
      </w:pPr>
      <w:r>
        <w:t xml:space="preserve">However, operating in New Zealand Auckland requires a distinct approach to User Experience (UX) research. The demographic mix includes significant Indigenous Māori populations and diverse immigrant communities. Therefore, inclusive design is not just a buzzword but a necessity. Understanding the local context involves recognizing cultural symbols, color associations, and navigation preferences specific to users in New Zealand Auckland.</w:t>
      </w:r>
    </w:p>
    <w:bookmarkEnd w:id="22"/>
    <w:bookmarkEnd w:id="23"/>
    <w:bookmarkStart w:id="24" w:name="core-responsibilities"/>
    <w:p>
      <w:pPr>
        <w:pStyle w:val="Heading2"/>
      </w:pPr>
      <w:r>
        <w:t xml:space="preserve">3. Core Responsibilities</w:t>
      </w:r>
    </w:p>
    <w:p>
      <w:pPr>
        <w:pStyle w:val="FirstParagraph"/>
      </w:pPr>
      <w:r>
        <w:t xml:space="preserve">As a UX/UI Designer, my role extended beyond simple visual aesthetics. The scope of work included full-cycle product design, from discovery to deployment.</w:t>
      </w:r>
    </w:p>
    <w:p>
      <w:pPr>
        <w:numPr>
          <w:ilvl w:val="0"/>
          <w:numId w:val="1001"/>
        </w:numPr>
        <w:pStyle w:val="Compact"/>
      </w:pPr>
      <w:r>
        <w:rPr>
          <w:bCs/>
          <w:b/>
        </w:rPr>
        <w:t xml:space="preserve">User Research and Personas:</w:t>
      </w:r>
      <w:r>
        <w:t xml:space="preserve">I conducted extensive interviews with users based in New Zealand Auckland to understand their pain points. This involved analyzing how local infrastructure, such as internet speeds in rural parts of the country versus urban centers, affected mobile responsiveness requirements.</w:t>
      </w:r>
    </w:p>
    <w:p>
      <w:pPr>
        <w:numPr>
          <w:ilvl w:val="0"/>
          <w:numId w:val="1001"/>
        </w:numPr>
        <w:pStyle w:val="Compact"/>
      </w:pPr>
      <w:r>
        <w:rPr>
          <w:bCs/>
          <w:b/>
        </w:rPr>
        <w:t xml:space="preserve">Wireframing and Prototyping:</w:t>
      </w:r>
      <w:r>
        <w:t xml:space="preserve">I utilized tools like Figma and Adobe XD to create low-fidelity wireframes that prioritized functionality over form. These prototypes were tested with local stakeholders to ensure the Information Architecture (IA) made sense for the target audience in New Zealand Auckland.</w:t>
      </w:r>
    </w:p>
    <w:p>
      <w:pPr>
        <w:numPr>
          <w:ilvl w:val="0"/>
          <w:numId w:val="1001"/>
        </w:numPr>
        <w:pStyle w:val="Compact"/>
      </w:pPr>
      <w:r>
        <w:rPr>
          <w:bCs/>
          <w:b/>
        </w:rPr>
        <w:t xml:space="preserve">UI Implementation:</w:t>
      </w:r>
      <w:r>
        <w:t xml:space="preserve">The visual design phase required careful attention to detail, ensuring accessibility standards (WCAG 2.1) were met. In New Zealand Auckland, there is a growing emphasis on digital accessibility for government and public sector services, so ensuring contrast ratios and font scalability was paramount.</w:t>
      </w:r>
    </w:p>
    <w:p>
      <w:pPr>
        <w:numPr>
          <w:ilvl w:val="0"/>
          <w:numId w:val="1001"/>
        </w:numPr>
        <w:pStyle w:val="Compact"/>
      </w:pPr>
      <w:r>
        <w:rPr>
          <w:bCs/>
          <w:b/>
        </w:rPr>
        <w:t xml:space="preserve">Cross-Functional Collaboration:</w:t>
      </w:r>
      <w:r>
        <w:t xml:space="preserve">I worked closely with front-end developers in the New Zealand Auckland tech hub to ensure design fidelity. Regular syncs were held to discuss component libraries, ensuring that what was designed matched what was coded.</w:t>
      </w:r>
    </w:p>
    <w:bookmarkEnd w:id="24"/>
    <w:bookmarkStart w:id="27" w:name="key-projects-undertaken"/>
    <w:p>
      <w:pPr>
        <w:pStyle w:val="Heading2"/>
      </w:pPr>
      <w:r>
        <w:t xml:space="preserve">4. Key Projects Undertaken</w:t>
      </w:r>
    </w:p>
    <w:bookmarkStart w:id="25" w:name="project-a-local-e-commerce-redesign"/>
    <w:p>
      <w:pPr>
        <w:pStyle w:val="Heading3"/>
      </w:pPr>
      <w:r>
        <w:t xml:space="preserve">Project A: Local E-Commerce Redesign</w:t>
      </w:r>
    </w:p>
    <w:p>
      <w:pPr>
        <w:pStyle w:val="FirstParagraph"/>
      </w:pPr>
      <w:r>
        <w:t xml:space="preserve">The first major project involved redesigning an online retail platform targeting customers in New Zealand Auckland. The client noted high cart abandonment rates during the checkout process. My role as a UX/UI Designer was to streamline this journey.</w:t>
      </w:r>
    </w:p>
    <w:p>
      <w:pPr>
        <w:pStyle w:val="BodyText"/>
      </w:pPr>
      <w:r>
        <w:t xml:space="preserve">I initiated a usability testing session with participants from across the Auckland region. We discovered that users were frustrated by complex shipping calculations and lack of local payment gateway options (such as Afterpay, which is highly popular in New Zealand). By simplifying the checkout flow to three steps and integrating trusted local payment methods, we reduced friction significantly. The UI refresh included a cleaner layout using whitespace effectively to guide the user’s eye, a technique that proved effective for users accustomed to modern digital interactions in New Zealand Auckland.</w:t>
      </w:r>
    </w:p>
    <w:bookmarkEnd w:id="25"/>
    <w:bookmarkStart w:id="26" w:name="project-b-community-health-portal"/>
    <w:p>
      <w:pPr>
        <w:pStyle w:val="Heading3"/>
      </w:pPr>
      <w:r>
        <w:t xml:space="preserve">Project B: Community Health Portal</w:t>
      </w:r>
    </w:p>
    <w:p>
      <w:pPr>
        <w:pStyle w:val="FirstParagraph"/>
      </w:pPr>
      <w:r>
        <w:t xml:space="preserve">The second project focused on a community health portal. The target demographic included elderly residents and non-native English speakers. As a UX/UI Designer, empathy was the central pillar of my approach.</w:t>
      </w:r>
    </w:p>
    <w:p>
      <w:pPr>
        <w:pStyle w:val="BodyText"/>
      </w:pPr>
      <w:r>
        <w:t xml:space="preserve">I collaborated with cultural consultants to ensure that the content and design respected local protocols (tikanga). This involved choosing appropriate imagery that represented the diverse communities in New Zealand Auckland. The UI was designed with larger touch targets and high-contrast elements to assist users with varying levels of digital literacy. Feedback from pilot testing in Auckland showed a 40% increase in task completion rates compared to the legacy system.</w:t>
      </w:r>
    </w:p>
    <w:bookmarkEnd w:id="26"/>
    <w:bookmarkEnd w:id="27"/>
    <w:bookmarkStart w:id="28" w:name="challenges-and-solutions"/>
    <w:p>
      <w:pPr>
        <w:pStyle w:val="Heading2"/>
      </w:pPr>
      <w:r>
        <w:t xml:space="preserve">5. Challenges and Solutions</w:t>
      </w:r>
    </w:p>
    <w:p>
      <w:pPr>
        <w:pStyle w:val="FirstParagraph"/>
      </w:pPr>
      <w:r>
        <w:t xml:space="preserve">Navigating the role of a UX/UI Designer in New Zealand Auckland presented specific challenges. One significant hurdle was balancing aesthetic trends with functional usability. Often, design trends seen globally were adopted by clients in New Zealand Auckland without considering local user habits.</w:t>
      </w:r>
    </w:p>
    <w:p>
      <w:pPr>
        <w:pStyle w:val="BodyText"/>
      </w:pPr>
      <w:r>
        <w:t xml:space="preserve">To address this, I implemented data-driven decision-making processes. Instead of relying solely on intuition, I presented A/B testing results from the New Zealand Auckland market to stakeholders. This shifted the conversation from subjective preference to objective performance metrics. Furthermore, time zone differences when collaborating with international developers required strict documentation practices in Figma, ensuring that specifications were clear and unambiguous for teams working in different parts of New Zealand Auckland or abroad.</w:t>
      </w:r>
    </w:p>
    <w:bookmarkEnd w:id="28"/>
    <w:bookmarkStart w:id="29" w:name="skills-acquired-and-personal-growth"/>
    <w:p>
      <w:pPr>
        <w:pStyle w:val="Heading2"/>
      </w:pPr>
      <w:r>
        <w:t xml:space="preserve">6. Skills Acquired and Personal Growth</w:t>
      </w:r>
    </w:p>
    <w:p>
      <w:pPr>
        <w:pStyle w:val="FirstParagraph"/>
      </w:pPr>
      <w:r>
        <w:t xml:space="preserve">This internship has been transformative for my career as a UX/UI Designer. Technically, I have enhanced my proficiency in design systems and prototyping tools. However, the soft skills developed are equally valuable.</w:t>
      </w:r>
    </w:p>
    <w:p>
      <w:pPr>
        <w:numPr>
          <w:ilvl w:val="0"/>
          <w:numId w:val="1002"/>
        </w:numPr>
        <w:pStyle w:val="Compact"/>
      </w:pPr>
      <w:r>
        <w:rPr>
          <w:bCs/>
          <w:b/>
        </w:rPr>
        <w:t xml:space="preserve">Cultural Competency:</w:t>
      </w:r>
      <w:r>
        <w:t xml:space="preserve">I gained a deeper understanding of how to design for inclusivity within the context of New Zealand Auckland. This includes appreciating Māori perspectives on design and user interaction.</w:t>
      </w:r>
    </w:p>
    <w:p>
      <w:pPr>
        <w:numPr>
          <w:ilvl w:val="0"/>
          <w:numId w:val="1002"/>
        </w:numPr>
        <w:pStyle w:val="Compact"/>
      </w:pPr>
      <w:r>
        <w:rPr>
          <w:bCs/>
          <w:b/>
        </w:rPr>
        <w:t xml:space="preserve">Stakeholder Management:</w:t>
      </w:r>
      <w:r>
        <w:t xml:space="preserve">Learning to articulate design decisions to non-designers was crucial. In the compact tech community of New Zealand Auckland, reputation is built on clear communication and results.</w:t>
      </w:r>
    </w:p>
    <w:p>
      <w:pPr>
        <w:numPr>
          <w:ilvl w:val="0"/>
          <w:numId w:val="1002"/>
        </w:numPr>
        <w:pStyle w:val="Compact"/>
      </w:pPr>
      <w:r>
        <w:rPr>
          <w:bCs/>
          <w:b/>
        </w:rPr>
        <w:t xml:space="preserve">Adaptability:</w:t>
      </w:r>
      <w:r>
        <w:t xml:space="preserve">The fast-paced nature of startups in New Zealand Auckland taught me how to pivot quickly based on user feedback without compromising the core UX integrity.</w:t>
      </w:r>
    </w:p>
    <w:bookmarkEnd w:id="29"/>
    <w:bookmarkStart w:id="30" w:name="conclusion"/>
    <w:p>
      <w:pPr>
        <w:pStyle w:val="Heading2"/>
      </w:pPr>
      <w:r>
        <w:t xml:space="preserve">7. Conclusion</w:t>
      </w:r>
    </w:p>
    <w:p>
      <w:pPr>
        <w:pStyle w:val="FirstParagraph"/>
      </w:pPr>
      <w:r>
        <w:t xml:space="preserve">In conclusion, this Internship Report highlights a period of intense learning and professional maturation as a UX/UI Designer in New Zealand Auckland. The experience provided me with the opportunity to apply theoretical knowledge to real-world problems, specifically addressing the unique needs of users in New Zealand Auckland.</w:t>
      </w:r>
    </w:p>
    <w:p>
      <w:pPr>
        <w:pStyle w:val="BodyText"/>
      </w:pPr>
      <w:r>
        <w:t xml:space="preserve">The combination of technical skill refinement and cultural awareness has equipped me with a holistic view of modern design practice. I am confident that the insights gained during this internship will serve as a strong foundation for my future contributions to the field. The vibrant community in New Zealand Auckland continues to inspire innovative thinking, and I look forward to continuing my journey as a UX/UI Designer who creates meaningful, accessible, and beautiful digital experiences for users everywhere.</w:t>
      </w:r>
    </w:p>
    <w:p>
      <w:pPr>
        <w:pStyle w:val="BodyText"/>
      </w:pPr>
      <w:r>
        <w:rPr>
          <w:bCs/>
          <w:b/>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New Zealand Auckland</dc:title>
  <dc:creator/>
  <dc:language>en</dc:language>
  <cp:keywords/>
  <dcterms:created xsi:type="dcterms:W3CDTF">2026-07-30T00:36:12Z</dcterms:created>
  <dcterms:modified xsi:type="dcterms:W3CDTF">2026-07-30T00:36:12Z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