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3c48e37531ea01f5cb2c9edc5eee16932197b27"/>
    <w:p>
      <w:pPr>
        <w:pStyle w:val="Heading1"/>
      </w:pPr>
      <w:r>
        <w:t xml:space="preserve">Innovating the Digital Experience: An Internship Report on UX/UI Design in United States Miami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 and Industry Stakeholders</w:t>
      </w:r>
      <w:r>
        <w:br/>
      </w:r>
      <w:r>
        <w:rPr>
          <w:bCs/>
          <w:b/>
        </w:rPr>
        <w:t xml:space="preserve">From:</w:t>
      </w:r>
      <w:r>
        <w:t xml:space="preserve"> </w:t>
      </w:r>
      <w:r>
        <w:t xml:space="preserve">[Intern Name]</w:t>
      </w:r>
      <w:r>
        <w:br/>
      </w:r>
      <w:r>
        <w:rPr>
          <w:bCs/>
          <w:b/>
        </w:rPr>
        <w:t xml:space="preserve">Subject:</w:t>
      </w:r>
    </w:p>
    <w:p>
      <w:r>
        <w:pict>
          <v:rect style="width:0;height:1.5pt" o:hralign="center" o:hrstd="t" o:hr="t"/>
        </w:pict>
      </w:r>
    </w:p>
    <w:p>
      <w:pPr>
        <w:pStyle w:val="FirstParagraph"/>
      </w:pPr>
      <w:r>
        <w:t xml:space="preserve">This report details the comprehensive experiences gained during a six-month internship as a</w:t>
      </w:r>
      <w:r>
        <w:t xml:space="preserve"> </w:t>
      </w:r>
      <w:r>
        <w:rPr>
          <w:bCs/>
          <w:b/>
        </w:rPr>
        <w:t xml:space="preserve">UX/UI Designer</w:t>
      </w:r>
      <w:r>
        <w:t xml:space="preserve">. The primary objective of this tenure was to bridge theoretical design principles with practical application within one of the most dynamic tech hubs in the</w:t>
      </w:r>
    </w:p>
    <w:p>
      <w:pPr>
        <w:pStyle w:val="BodyText"/>
      </w:pPr>
      <w:r>
        <w:t xml:space="preserve">United States Miami</w:t>
      </w:r>
    </w:p>
    <w:p>
      <w:pPr>
        <w:pStyle w:val="BodyText"/>
      </w:pPr>
      <w:r>
        <w:t xml:space="preserve">. By focusing on user-centric design, accessibility, and visual aesthetics, this report outlines how modern design strategies contribute to business growth in a multicultural urban environment. The internship provided invaluable insights into the intersection of technology, artistry that defines the contemporary digital landscape.</w:t>
      </w:r>
    </w:p>
    <w:p>
      <w:pPr>
        <w:pStyle w:val="BodyText"/>
      </w:pPr>
      <w:r>
        <w:t xml:space="preserve">The Role of United States Miami as a Tech HubThe</w:t>
      </w:r>
      <w:r>
        <w:t xml:space="preserve"> </w:t>
      </w:r>
      <w:r>
        <w:rPr>
          <w:bCs/>
          <w:b/>
        </w:rPr>
        <w:t xml:space="preserve">United States Miami</w:t>
      </w:r>
    </w:p>
    <w:p>
      <w:pPr>
        <w:pStyle w:val="BodyText"/>
      </w:pPr>
      <w:r>
        <w:rPr>
          <w:iCs/>
          <w:i/>
        </w:rPr>
        <w:t xml:space="preserve">economic powerhouse, particularly known for its fintech sector, international trade connectivity, and vibrant startup culture. Unlike traditional tech hubs like San Francisco or New York,</w:t>
      </w:r>
      <w:r>
        <w:rPr>
          <w:iCs/>
          <w:i/>
          <w:iCs/>
          <w:i/>
        </w:rPr>
        <w:t xml:space="preserve">United States Miami</w:t>
      </w:r>
      <w:r>
        <w:rPr>
          <w:iCs/>
          <w:i/>
        </w:rPr>
        <w:t xml:space="preserve">UX/UI Designer, who must create interfaces that resonate with a diverse, multi-lingual user base while maintaining high usability standards.</w:t>
      </w:r>
      <w:r>
        <w:rPr>
          <w:iCs/>
          <w:i/>
        </w:rPr>
        <w:t xml:space="preserve"> </w:t>
      </w:r>
      <w:r>
        <w:rPr>
          <w:iCs/>
          <w:i/>
        </w:rPr>
        <w:t xml:space="preserve">UX/UI Designer</w:t>
      </w:r>
    </w:p>
    <w:p>
      <w:pPr>
        <w:pStyle w:val="BodyText"/>
      </w:pPr>
      <w:r>
        <w:t xml:space="preserve">was embedded within the product development team of a prominent digital agency based in</w:t>
      </w:r>
    </w:p>
    <w:p>
      <w:pPr>
        <w:pStyle w:val="BodyText"/>
      </w:pPr>
      <w:r>
        <w:t xml:space="preserve">United States Miami</w:t>
      </w:r>
    </w:p>
    <w:p>
      <w:pPr>
        <w:pStyle w:val="BodyText"/>
      </w:pPr>
      <w:r>
        <w:t xml:space="preserve">. The primary responsibilities included conducting user research, creating wireframes, developing high-fidelity prototypes, and collaborating closely with developers to ensure design integrity. The role required a deep understanding of both User Experience (UX) principles—focusing on functionality and ease of use—and User Interface (UI) design—emphasizing visual hierarchy, typography,</w:t>
      </w:r>
      <w:r>
        <w:t xml:space="preserve"> </w:t>
      </w:r>
      <w:r>
        <w:t xml:space="preserve">User Research and Persona DevelopmentThe first phase of the internship involved extensive user research. Working in</w:t>
      </w:r>
    </w:p>
    <w:p>
      <w:pPr>
        <w:pStyle w:val="BodyText"/>
      </w:pPr>
      <w:r>
        <w:t xml:space="preserve">United States Miami</w:t>
      </w:r>
    </w:p>
    <w:p>
      <w:pPr>
        <w:pStyle w:val="BodyText"/>
      </w:pPr>
      <w:r>
        <w:t xml:space="preserve">a city with a high percentage of Spanish-speaking residents, it was crucial to understand the specific needs of both English and Spanish speakers. As a</w:t>
      </w:r>
    </w:p>
    <w:p>
      <w:pPr>
        <w:pStyle w:val="BodyText"/>
      </w:pPr>
      <w:r>
        <w:t xml:space="preserve">UX/UI Designer</w:t>
      </w:r>
    </w:p>
    <w:p>
      <w:pPr>
        <w:pStyle w:val="BodyText"/>
      </w:pPr>
      <w:r>
        <w:t xml:space="preserve">, I conducted interviews and surveys to create detailed user personas. This research highlighted the need for inclusive design that accommodates varying levels of digital literacy among older populations in</w:t>
      </w:r>
    </w:p>
    <w:p>
      <w:pPr>
        <w:pStyle w:val="BodyText"/>
      </w:pPr>
      <w:r>
        <w:t xml:space="preserve">United States Miami</w:t>
      </w:r>
    </w:p>
    <w:p>
      <w:pPr>
        <w:pStyle w:val="BodyText"/>
      </w:pPr>
      <w:r>
        <w:t xml:space="preserve">. 2.</w:t>
      </w:r>
    </w:p>
    <w:p>
      <w:pPr>
        <w:pStyle w:val="BodyText"/>
      </w:pPr>
      <w:r>
        <w:t xml:space="preserve">I Wireframing and Prototyping Tools such as Figma and Adobe XD were utilized to create low-fidelity wireframes, which were then iterated upon based on stakeholder feedback. The goal was to streamline the navigation flow for a new mobile banking application targeting young professionals in</w:t>
      </w:r>
    </w:p>
    <w:p>
      <w:pPr>
        <w:pStyle w:val="BodyText"/>
      </w:pPr>
      <w:r>
        <w:t xml:space="preserve">United States Miami</w:t>
      </w:r>
    </w:p>
    <w:p>
      <w:pPr>
        <w:pStyle w:val="BodyText"/>
      </w:pPr>
      <w:r>
        <w:t xml:space="preserve">. This project required balancing complex financial data with an intuitive, clean UI.</w:t>
      </w:r>
      <w:r>
        <w:t xml:space="preserve"> </w:t>
      </w:r>
      <w:r>
        <w:t xml:space="preserve">The UI component of the role focused on creating visually appealing interfaces that reflect the vibrant aesthetic of</w:t>
      </w:r>
      <w:r>
        <w:t xml:space="preserve"> </w:t>
      </w:r>
      <w:r>
        <w:rPr>
          <w:bCs/>
          <w:b/>
        </w:rPr>
        <w:t xml:space="preserve">United States Miami</w:t>
      </w:r>
      <w:r>
        <w:t xml:space="preserve">. This involved selecting color palettes inspired by the local Art Deco architecture and tropical environment, ensuring brand consistency while providing a fresh, modern look. As a</w:t>
      </w:r>
    </w:p>
    <w:p>
      <w:pPr>
        <w:pStyle w:val="BodyText"/>
      </w:pPr>
      <w:r>
        <w:t xml:space="preserve">UX/UI Designer, I ensured that all visual elements were accessible, adhering to WCAG 2.1 standards for contrast and readability.</w:t>
      </w:r>
    </w:p>
    <w:p>
      <w:pPr>
        <w:pStyle w:val="BodyText"/>
      </w:pPr>
      <w:r>
        <w:t xml:space="preserve">United States Miami</w:t>
      </w:r>
    </w:p>
    <w:p>
      <w:pPr>
        <w:pStyle w:val="BodyText"/>
      </w:pPr>
      <w:r>
        <w:t xml:space="preserve">required constant communication with developers, product managers, and other designers. Daily stand-ups and weekly sprint reviews were integral to the process. This experience taught me the importance of clear documentation and handoff processes when transitioning from design to development. In a fast-paced market like</w:t>
      </w:r>
    </w:p>
    <w:p>
      <w:pPr>
        <w:pStyle w:val="BodyText"/>
      </w:pPr>
      <w:r>
        <w:t xml:space="preserve">United States Miami, speed-to-market is critical, making efficient collaboration essential for a</w:t>
      </w:r>
    </w:p>
    <w:p>
      <w:pPr>
        <w:pStyle w:val="BodyText"/>
      </w:pPr>
      <w:r>
        <w:t xml:space="preserve">UX/UI Designer</w:t>
      </w:r>
    </w:p>
    <w:p>
      <w:pPr>
        <w:pStyle w:val="BodyText"/>
      </w:pPr>
      <w:r>
        <w:t xml:space="preserve">.</w:t>
      </w:r>
      <w:r>
        <w:t xml:space="preserve"> </w:t>
      </w:r>
      <w:r>
        <w:t xml:space="preserve">United States Miami</w:t>
      </w:r>
    </w:p>
    <w:p>
      <w:pPr>
        <w:pStyle w:val="BodyText"/>
      </w:pPr>
      <w:r>
        <w:t xml:space="preserve">, users have diverse cultural backgrounds that influence their perception of color, layout, and imagery. As a</w:t>
      </w:r>
    </w:p>
    <w:p>
      <w:pPr>
        <w:pStyle w:val="BodyText"/>
      </w:pPr>
      <w:r>
        <w:t xml:space="preserve">UX/UI Designer, I had to navigate these nuances by creating modular design systems that could be easily adapted without compromising the core user experience. Another challenge was managing conflicting stakeholder opinions on design aesthetics versus functionality. Through data-driven presentations and A/B testing results, I was able to justify design decisions based on user behavior metrics rather than subjective preferences.</w:t>
      </w:r>
    </w:p>
    <w:p>
      <w:pPr>
        <w:pStyle w:val="BodyText"/>
      </w:pPr>
      <w:r>
        <w:t xml:space="preserve">User-Centered Design Thinking: Mastering the process of empathizing with users, defining problems, ideating solutions,</w:t>
      </w:r>
    </w:p>
    <w:p>
      <w:pPr>
        <w:pStyle w:val="BodyText"/>
      </w:pPr>
      <w:r>
        <w:t xml:space="preserve">Prototyping and Interaction Design:</w:t>
      </w:r>
    </w:p>
    <w:p>
      <w:pPr>
        <w:pStyle w:val="BodyText"/>
      </w:pPr>
      <w:r>
        <w:t xml:space="preserve">Proficiency in creating interactive prototypes that simulate real user interactions.</w:t>
      </w:r>
    </w:p>
    <w:p>
      <w:pPr>
        <w:pStyle w:val="BodyText"/>
      </w:pPr>
      <w:r>
        <w:t xml:space="preserve">Cross-Functional Collaboration:</w:t>
      </w:r>
    </w:p>
    <w:p>
      <w:pPr>
        <w:pStyle w:val="BodyText"/>
      </w:pPr>
      <w:r>
        <w:t xml:space="preserve">Cultural Competency in Design:: Understanding how to adapt</w:t>
      </w:r>
    </w:p>
    <w:p>
      <w:pPr>
        <w:pStyle w:val="BodyText"/>
      </w:pPr>
      <w:r>
        <w:t xml:space="preserve">UX/UI DesignerUnited States Miami</w:t>
      </w:r>
    </w:p>
    <w:p>
      <w:pPr>
        <w:pStyle w:val="BodyText"/>
      </w:pPr>
      <w:r>
        <w:t xml:space="preserve">.</w:t>
      </w:r>
    </w:p>
    <w:p>
      <w:pPr>
        <w:pStyle w:val="BodyText"/>
      </w:pPr>
      <w:r>
        <w:t xml:space="preserve">United States Miami</w:t>
      </w:r>
    </w:p>
    <w:p>
      <w:pPr>
        <w:pStyle w:val="BodyText"/>
      </w:pPr>
      <w:r>
        <w:t xml:space="preserve">s multicultural audience, we observed a significant improvement in user satisfaction scores among non-English speaking demographics. These outcomes underscored the value of hiring a dedicated</w:t>
      </w:r>
    </w:p>
    <w:p>
      <w:pPr>
        <w:pStyle w:val="BodyText"/>
      </w:pPr>
      <w:r>
        <w:t xml:space="preserve">UX/UI DesignerUX/UI DesignerUnited States Miami</w:t>
      </w:r>
    </w:p>
    <w:p>
      <w:pPr>
        <w:pStyle w:val="BodyText"/>
      </w:pPr>
      <w:r>
        <w:t xml:space="preserve">a transformative experience that deepened my understanding of the intersection between design, technology, and human behavior. The unique environment of</w:t>
      </w:r>
    </w:p>
    <w:p>
      <w:pPr>
        <w:pStyle w:val="BodyText"/>
      </w:pPr>
      <w:r>
        <w:t xml:space="preserve">United States Miami</w:t>
      </w:r>
    </w:p>
    <w:p>
      <w:pPr>
        <w:pStyle w:val="BodyText"/>
      </w:pPr>
      <w:r>
        <w:t xml:space="preserve">United States MiamiUX/UI Designer</w:t>
      </w:r>
    </w:p>
    <w:p>
      <w:pPr>
        <w:pStyle w:val="BodyText"/>
      </w:pPr>
      <w:r>
        <w:t xml:space="preserve">User Experience Research Methods by Sharon MacDonell</w:t>
      </w:r>
    </w:p>
    <w:p>
      <w:pPr>
        <w:pStyle w:val="BodyText"/>
      </w:pPr>
      <w:r>
        <w:t xml:space="preserve">The Design of Everyday Things by Don Norman</w:t>
      </w:r>
    </w:p>
    <w:p>
      <w:pPr>
        <w:pStyle w:val="BodyText"/>
      </w:pPr>
      <w:r>
        <w:t xml:space="preserve">Figma Documentation and UI/UX Best Practices Guides.United States Miami for their mentorship, as well as the academic institution for providing the theoretical foundation necessary for this practical experience. Special thanks to my supervisors who guided my journey as a</w:t>
      </w:r>
      <w:r>
        <w:t xml:space="preserve"> </w:t>
      </w:r>
      <w:r>
        <w:rPr>
          <w:bCs/>
          <w:b/>
        </w:rPr>
        <w:t xml:space="preserve">UX/UI Designer.</w:t>
      </w:r>
    </w:p>
    <w:p>
      <w:r>
        <w:pict>
          <v:rect style="width:0;height:1.5pt" o:hralign="center" o:hrstd="t" o:hr="t"/>
        </w:pict>
      </w:r>
    </w:p>
    <w:p>
      <w:pPr>
        <w:pStyle w:val="FirstParagraph"/>
      </w:pPr>
      <w:r>
        <w:t xml:space="preserve">© 2023 Internship Report Archives.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 in United States Miami</dc:title>
  <dc:creator/>
  <dc:language>en</dc:language>
  <cp:keywords/>
  <dcterms:created xsi:type="dcterms:W3CDTF">2026-07-29T15:15:11Z</dcterms:created>
  <dcterms:modified xsi:type="dcterms:W3CDTF">2026-07-29T15:15:11Z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