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p>
    <w:p>
      <w:pPr>
        <w:pStyle w:val="FirstParagraph"/>
      </w:pPr>
      <w:r>
        <w:t xml:space="preserve">```html</w:t>
      </w:r>
    </w:p>
    <w:bookmarkStart w:id="27" w:name="internship-report"/>
    <w:p>
      <w:pPr>
        <w:pStyle w:val="Heading1"/>
      </w:pPr>
      <w:r>
        <w:t xml:space="preserve">Internship Report</w:t>
      </w:r>
    </w:p>
    <w:bookmarkStart w:id="20" w:name="role-uxui-designer"/>
    <w:p>
      <w:pPr>
        <w:pStyle w:val="Heading2"/>
      </w:pPr>
      <w:r>
        <w:t xml:space="preserve">Role: UX/UI Designer</w:t>
      </w:r>
    </w:p>
    <w:p>
      <w:pPr>
        <w:pStyle w:val="FirstParagraph"/>
      </w:pPr>
      <w:r>
        <w:t xml:space="preserve">United States, New York City</w:t>
      </w:r>
      <w:r>
        <w:br/>
      </w:r>
      <w:r>
        <w:t xml:space="preserve">Fusion Digital Agency</w:t>
      </w:r>
      <w:r>
        <w:br/>
      </w:r>
      <w:r>
        <w:t xml:space="preserve">: June 2023 - August 20. internship at Fusion Digital Agency in the heart of New York City provided an unparalleled opportunity to bridge theoretical design principles with real-world application. As a rapidly growing digital agency specializing in fintech and healthcare solutions, the company operates within the dynamic ecosystem of</w:t>
      </w:r>
      <w:r>
        <w:t xml:space="preserve"> </w:t>
      </w:r>
      <w:r>
        <w:rPr>
          <w:bCs/>
          <w:b/>
        </w:rPr>
        <w:t xml:space="preserve">New York City</w:t>
      </w:r>
      <w:r>
        <w:t xml:space="preserve">, United States. This environment demands not only aesthetic excellence but also rigorous user-centric problem-solving skills. The following report details the experiences, challenges, and professional growth achieved during this tenure.</w:t>
      </w:r>
    </w:p>
    <w:bookmarkEnd w:id="20"/>
    <w:bookmarkStart w:id="21" w:name="professional-context-and-environment"/>
    <w:p>
      <w:pPr>
        <w:pStyle w:val="Heading2"/>
      </w:pPr>
      <w:r>
        <w:t xml:space="preserve">Professional Context and Environment</w:t>
      </w:r>
    </w:p>
    <w:p>
      <w:pPr>
        <w:pStyle w:val="FirstParagraph"/>
      </w:pPr>
      <w:r>
        <w:t xml:space="preserve">The decision to pursue an internship in , United States, was driven by the city's reputation as a global hub for innovation and design. The fast-paced nature of the NYC tech scene requires designers to be adaptable, resilient, and culturally aware. Working within this context allowed me to engage with diverse user bases representing various demographics. The agency’s office in Midtown Manhattan fostered a collaborative atmosphere where cross-functional teams—comprising developers, product managers, and marketers—interacted daily. This proximity facilitated immediate feedback loops and encouraged a holistic approach to product development.</w:t>
      </w:r>
    </w:p>
    <w:bookmarkEnd w:id="21"/>
    <w:bookmarkStart w:id="22" w:name="X174ea9fcd8c6b1928d714468e04c3a022be5a88"/>
    <w:p>
      <w:pPr>
        <w:pStyle w:val="Heading2"/>
      </w:pPr>
      <w:r>
        <w:t xml:space="preserve">Key Responsibilities and Project Overview</w:t>
      </w:r>
    </w:p>
    <w:p>
      <w:pPr>
        <w:pStyle w:val="FirstParagraph"/>
      </w:pPr>
      <w:r>
        <w:t xml:space="preserve">As a , my primary responsibility was to enhance the usability and visual appeal of client applications. My role involved conducting user research, creating wireframes, prototyping interactive models, and delivering high-fidelity mockups for development handoff. One of the pivotal projects involved redesigning a mobile banking application for a mid-sized financial client based in . The goal was to simplify the onboarding process and improve transaction tracking features.</w:t>
      </w:r>
    </w:p>
    <w:p>
      <w:pPr>
        <w:pStyle w:val="BodyText"/>
      </w:pPr>
      <w:r>
        <w:t xml:space="preserve">I began by performing heuristic evaluations and competitive analysis to identify pain points in the existing interface. Collaborating with senior UX researchers, I conducted user interviews with over 20 participants located across different states in the . These insights revealed that users struggled with complex navigation menus and lacked transparency regarding transaction fees. Based on these findings, I developed low-fidelity wireframes focusing on information architecture simplification.</w:t>
      </w:r>
    </w:p>
    <w:bookmarkEnd w:id="22"/>
    <w:bookmarkStart w:id="23" w:name="design-process-and-methodology"/>
    <w:p>
      <w:pPr>
        <w:pStyle w:val="Heading2"/>
      </w:pPr>
      <w:r>
        <w:t xml:space="preserve">Design Process and Methodology</w:t>
      </w:r>
    </w:p>
    <w:p>
      <w:pPr>
        <w:pStyle w:val="FirstParagraph"/>
      </w:pPr>
      <w:r>
        <w:t xml:space="preserve">The core of my work as a revolved around the Double Diamond design process. During the 'Discover' phase, I utilized tools like Miro to map out user journeys and empathy maps. This was followed by the 'Define' phase, where I synthesized data into personas and problem statements.</w:t>
      </w:r>
    </w:p>
    <w:p>
      <w:pPr>
        <w:pStyle w:val="BodyText"/>
      </w:pPr>
      <w:r>
        <w:t xml:space="preserve">In the 'Ideate' stage, I participated in rapid brainstorming sessions with the creative team in . The diverse perspectives of my colleagues, drawn from various cultural backgrounds present in NYC, enriched our ideation process. We explored multiple design alternatives for the dashboard layout.</w:t>
      </w:r>
    </w:p>
    <w:p>
      <w:pPr>
        <w:pStyle w:val="BodyText"/>
      </w:pPr>
      <w:r>
        <w:t xml:space="preserve">For prototyping and visual design, I employed Figma and Adobe XD. As a , attention to detail was paramount. I established a comprehensive design system within Figma, ensuring consistency in typography, color palettes, and component states. This system not only accelerated the design process but also streamlined communication with the engineering team. The high-fidelity prototypes were tested through usability testing sessions where participants navigated tasks such as transferring funds and viewing account statements.</w:t>
      </w:r>
    </w:p>
    <w:bookmarkEnd w:id="23"/>
    <w:bookmarkStart w:id="24" w:name="challenges-and-solutions"/>
    <w:p>
      <w:pPr>
        <w:pStyle w:val="Heading2"/>
      </w:pPr>
      <w:r>
        <w:t xml:space="preserve">Challenges and Solutions</w:t>
      </w:r>
    </w:p>
    <w:p>
      <w:pPr>
        <w:pStyle w:val="FirstParagraph"/>
      </w:pPr>
      <w:r>
        <w:t xml:space="preserve">One significant challenge encountered was balancing aesthetic innovation with functional accessibility. In the competitive market of , clients often push for visually striking designs that may compromise usability or accessibility standards. As a , I had to advocate for inclusive design practices. I introduced WCAG 2.1 guidelines into our design checklist, ensuring that color contrast ratios met legal and ethical standards.</w:t>
      </w:r>
    </w:p>
    <w:p>
      <w:pPr>
        <w:pStyle w:val="BodyText"/>
      </w:pPr>
      <w:r>
        <w:t xml:space="preserve">Another challenge was the rapid iteration cycles typical of agile startups in . Deadlines were tight, requiring efficient time management and clear prioritization. I learned to delegate minor updates to junior designers when appropriate and focused on high-impact areas such as core user flows. Effective communication with stakeholders became crucial; I utilized data-driven arguments supported by usability test metrics to justify design decisions.</w:t>
      </w:r>
    </w:p>
    <w:bookmarkEnd w:id="24"/>
    <w:bookmarkStart w:id="25" w:name="X0965a3f297d97f7b8697cf568856c9b6db5d064"/>
    <w:p>
      <w:pPr>
        <w:pStyle w:val="Heading2"/>
      </w:pPr>
      <w:r>
        <w:t xml:space="preserve">Professional Growth and Skill Acquisition</w:t>
      </w:r>
    </w:p>
    <w:p>
      <w:pPr>
        <w:pStyle w:val="FirstParagraph"/>
      </w:pPr>
      <w:r>
        <w:t xml:space="preserve">This internship significantly enhanced my technical proficiency in industry-standard tools like Figma, Sketch, and InVision. More importantly, it refined my strategic thinking abilities. Understanding how business goals intersect with user needs is a critical skill for any successful . I gained experience in conducting A/B tests and interpreting analytics data to make informed design iterations.</w:t>
      </w:r>
    </w:p>
    <w:p>
      <w:pPr>
        <w:pStyle w:val="BodyText"/>
      </w:pPr>
      <w:r>
        <w:t xml:space="preserve">Furthermore, working in the multicultural environment of improved my soft skills. I learned to navigate cross-cultural communication nuances, which is increasingly important for designers creating products for a global audience within the . My ability to present design concepts confidently and receive constructive criticism has matured considerably.</w:t>
      </w:r>
    </w:p>
    <w:bookmarkEnd w:id="25"/>
    <w:bookmarkStart w:id="26" w:name="conclusion"/>
    <w:p>
      <w:pPr>
        <w:pStyle w:val="Heading2"/>
      </w:pPr>
      <w:r>
        <w:t xml:space="preserve">Conclusion</w:t>
      </w:r>
    </w:p>
    <w:p>
      <w:pPr>
        <w:pStyle w:val="FirstParagraph"/>
      </w:pPr>
      <w:r>
        <w:t xml:space="preserve">The internship experience as a in , United States, was transformative. It provided a solid foundation in user-centered design methodologies while exposing me to the real-world complexities of product development. The vibrant energy of NYC and the supportive mentorship at Fusion Digital Agency contributed greatly to my professional growth. I am now better equipped to tackle complex design challenges with empathy, creativity, and technical precision. This experience has reinforced my passion for creating intuitive digital experiences that serve users effectively across diverse landscapes in the United States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