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Veterinary</w:t>
      </w:r>
      <w:r>
        <w:t xml:space="preserve"> </w:t>
      </w:r>
      <w:r>
        <w:t xml:space="preserve">Medicine</w:t>
      </w:r>
      <w:r>
        <w:t xml:space="preserve"> </w:t>
      </w:r>
      <w:r>
        <w:t xml:space="preserve">in</w:t>
      </w:r>
      <w:r>
        <w:t xml:space="preserve"> </w:t>
      </w:r>
      <w:r>
        <w:t xml:space="preserve">Germany</w:t>
      </w:r>
      <w:r>
        <w:t xml:space="preserve"> </w:t>
      </w:r>
      <w:r>
        <w:t xml:space="preserve">Frankfurt</w:t>
      </w:r>
    </w:p>
    <w:p>
      <w:pPr>
        <w:pStyle w:val="FirstParagraph"/>
      </w:pPr>
      <w:r>
        <w:t xml:space="preserve">--&gt;</w:t>
      </w:r>
    </w:p>
    <w:bookmarkStart w:id="32" w:name="section"/>
    <w:p>
      <w:pPr>
        <w:pStyle w:val="Heading1"/>
      </w:pPr>
    </w:p>
    <w:p>
      <w:pPr>
        <w:pStyle w:val="FirstParagraph"/>
      </w:pPr>
      <w:r>
        <w:t xml:space="preserve">Internship Report</w:t>
      </w:r>
    </w:p>
    <w:p>
      <w:pPr>
        <w:pStyle w:val="BodyText"/>
      </w:pPr>
      <w:r>
        <w:t xml:space="preserve">--&gt;</w:t>
      </w:r>
    </w:p>
    <w:p>
      <w:pPr>
        <w:pStyle w:val="BodyText"/>
      </w:pPr>
      <w:r>
        <w:t xml:space="preserve">--&gt;</w:t>
      </w:r>
    </w:p>
    <w:p>
      <w:pPr>
        <w:pStyle w:val="BodyText"/>
      </w:pPr>
      <w:r>
        <w:rPr>
          <w:iCs/>
          <w:i/>
          <w:bCs/>
          <w:b/>
        </w:rPr>
        <w:t xml:space="preserve">Title:</w:t>
      </w:r>
      <w:r>
        <w:rPr>
          <w:bCs/>
          <w:b/>
        </w:rPr>
        <w:t xml:space="preserve"> </w:t>
      </w:r>
      <w:r>
        <w:rPr>
          <w:bCs/>
          <w:b/>
        </w:rPr>
        <w:t xml:space="preserve">Clinical Observations and Practical Application of Veterinary Medicine in an Urban Setting</w:t>
      </w:r>
    </w:p>
    <w:bookmarkStart w:id="20" w:name="Xe472e7b339ae893139d07f9fc472b259fa2379e"/>
    <w:p>
      <w:pPr>
        <w:pStyle w:val="Heading3"/>
      </w:pPr>
      <w:r>
        <w:rPr>
          <w:iCs/>
          <w:i/>
        </w:rPr>
        <w:t xml:space="preserve">Report on the Internship as a Veterinarian in Germany Frankfurt</w:t>
      </w:r>
    </w:p>
    <w:p>
      <w:r>
        <w:pict>
          <v:rect style="width:0;height:1.5pt" o:hralign="center" o:hrstd="t" o:hr="t"/>
        </w:pict>
      </w:r>
    </w:p>
    <w:bookmarkEnd w:id="20"/>
    <w:p>
      <w:pPr>
        <w:pStyle w:val="FirstParagraph"/>
      </w:pPr>
      <w:r>
        <w:t xml:space="preserve">--&gt;</w:t>
      </w:r>
    </w:p>
    <w:p>
      <w:pPr>
        <w:pStyle w:val="BodyText"/>
      </w:pPr>
      <w:r>
        <w:t xml:space="preserve">--&gt;</w:t>
      </w:r>
    </w:p>
    <w:bookmarkStart w:id="21" w:name="introduction"/>
    <w:p>
      <w:pPr>
        <w:pStyle w:val="Heading2"/>
      </w:pPr>
      <w:r>
        <w:t xml:space="preserve">1. Introduction</w:t>
      </w:r>
    </w:p>
    <w:p>
      <w:pPr>
        <w:pStyle w:val="FirstParagraph"/>
      </w:pPr>
      <w:r>
        <w:t xml:space="preserve">The primary objective of this internship report is to document the professional experiences gained during a comprehensive practical training period in the field of veterinary medicine. This report specifically focuses on the unique challenges and opportunities presented by conducting veterinary work in Germany Frankfurt, a major metropolitan hub that offers a diverse client base and advanced medical infrastructure.</w:t>
      </w:r>
    </w:p>
    <w:p>
      <w:pPr>
        <w:pStyle w:val="BodyText"/>
      </w:pPr>
      <w:r>
        <w:t xml:space="preserve">The role of a Veterinarian extends far beyond treating sick animals; it involves public health management, animal welfare advocacy, and client education. By situating this report within the context of Germany Frankfurt, we highlight how urban density impacts pet ownership patterns, disease prevalence, and the administrative frameworks that govern medical practice in Central Europe.</w:t>
      </w:r>
    </w:p>
    <w:bookmarkEnd w:id="21"/>
    <w:p>
      <w:pPr>
        <w:pStyle w:val="BodyText"/>
      </w:pPr>
      <w:r>
        <w:t xml:space="preserve">--&gt;</w:t>
      </w:r>
    </w:p>
    <w:p>
      <w:pPr>
        <w:pStyle w:val="BodyText"/>
      </w:pPr>
      <w:r>
        <w:t xml:space="preserve">--&gt;</w:t>
      </w:r>
    </w:p>
    <w:bookmarkStart w:id="24" w:name="X2560fb72c9add020e56ea785d4f3db3a293cdb1"/>
    <w:p>
      <w:pPr>
        <w:pStyle w:val="Heading2"/>
      </w:pPr>
      <w:r>
        <w:t xml:space="preserve">2. The Role of a Veterinarian in an Urban Environment</w:t>
      </w:r>
    </w:p>
    <w:p>
      <w:pPr>
        <w:pStyle w:val="FirstParagraph"/>
      </w:pPr>
      <w:r>
        <w:t xml:space="preserve">In the bustling environment of Germany Frankfurt, the duties of a Veterinarian are multifaceted. Unlike rural veterinary practices that may focus heavily on livestock, this internship emphasized companion animals (dogs and cats) as well as exotic pets common in urban households.</w:t>
      </w:r>
    </w:p>
    <w:bookmarkStart w:id="22" w:name="clinical-responsibilities"/>
    <w:p>
      <w:pPr>
        <w:pStyle w:val="Heading3"/>
      </w:pPr>
      <w:r>
        <w:t xml:space="preserve">2.1 Clinical Responsibilities</w:t>
      </w:r>
    </w:p>
    <w:p>
      <w:pPr>
        <w:pStyle w:val="FirstParagraph"/>
      </w:pPr>
      <w:r>
        <w:t xml:space="preserve">A significant portion of the time was spent assisting senior veterinarians with routine check-ups, vaccinations, and surgical procedures. The high population density in Germany Frankfurt necessitates rigorous adherence to vaccination schedules to prevent the spread of diseases such as rabies or parvovirus. Furthermore, obesity management became a recurring theme due to sedentary lifestyles prevalent among urban pet owners.</w:t>
      </w:r>
    </w:p>
    <w:bookmarkEnd w:id="22"/>
    <w:bookmarkStart w:id="23" w:name="administrative-and-legal-compliance"/>
    <w:p>
      <w:pPr>
        <w:pStyle w:val="Heading3"/>
      </w:pPr>
      <w:r>
        <w:t xml:space="preserve">2.2 Administrative and Legal Compliance</w:t>
      </w:r>
    </w:p>
    <w:p>
      <w:pPr>
        <w:pStyle w:val="FirstParagraph"/>
      </w:pPr>
      <w:r>
        <w:t xml:space="preserve">Navigating the bureaucratic landscape is a crucial aspect of being a Veterinarian in this region. Strict regulations regarding animal welfare laws (*Tierschutzgesetz*) must be followed meticulously. Documentation requirements are stringent, ensuring that every medical intervention is recorded with precision to maintain transparency and accountability.</w:t>
      </w:r>
    </w:p>
    <w:bookmarkEnd w:id="23"/>
    <w:bookmarkEnd w:id="24"/>
    <w:p>
      <w:pPr>
        <w:pStyle w:val="BodyText"/>
      </w:pPr>
      <w:r>
        <w:t xml:space="preserve">--&gt;</w:t>
      </w:r>
    </w:p>
    <w:p>
      <w:pPr>
        <w:pStyle w:val="BodyText"/>
      </w:pPr>
      <w:r>
        <w:t xml:space="preserve">--&gt;</w:t>
      </w:r>
    </w:p>
    <w:bookmarkStart w:id="27" w:name="Xdf5c96e73ea481e74fa560bbe73905a700e4d1b"/>
    <w:p>
      <w:pPr>
        <w:pStyle w:val="Heading2"/>
      </w:pPr>
      <w:r>
        <w:t xml:space="preserve">3. Practical Experience in Germany Frankfurt</w:t>
      </w:r>
    </w:p>
    <w:p>
      <w:pPr>
        <w:pStyle w:val="FirstParagraph"/>
      </w:pPr>
      <w:r>
        <w:t xml:space="preserve">The internship took place at a multi-specialty clinic located in the heart of Germany Frankfurt. This location provided exposure to a wide variety of cases, ranging from minor dermatological issues to complex orthopedic surgeries.</w:t>
      </w:r>
    </w:p>
    <w:bookmarkStart w:id="25" w:name="diagnostic-procedures"/>
    <w:p>
      <w:pPr>
        <w:pStyle w:val="Heading3"/>
      </w:pPr>
      <w:r>
        <w:t xml:space="preserve">3.1 Diagnostic Procedures</w:t>
      </w:r>
    </w:p>
    <w:p>
      <w:pPr>
        <w:pStyle w:val="FirstParagraph"/>
      </w:pPr>
      <w:r>
        <w:t xml:space="preserve">Cutting-edge diagnostic tools were utilized daily, including digital radiography and ultrasound. The internship allowed for hands-on participation in sample collection (blood and urine) and preliminary analysis. Understanding the specific health trends in Germany Frankfurt was vital; for instance, allergies caused by urban pollutants are more prevalent here than in rural areas.</w:t>
      </w:r>
    </w:p>
    <w:bookmarkEnd w:id="25"/>
    <w:bookmarkStart w:id="26" w:name="surgical-assistance"/>
    <w:p>
      <w:pPr>
        <w:pStyle w:val="Heading3"/>
      </w:pPr>
      <w:r>
        <w:t xml:space="preserve">3.2 Surgical Assistance</w:t>
      </w:r>
    </w:p>
    <w:p>
      <w:pPr>
        <w:pStyle w:val="FirstParagraph"/>
      </w:pPr>
      <w:r>
        <w:t xml:space="preserve">Surgical assistance provided a deep insight into the precision required of a Veterinarian during invasive procedures. Observing sterilization protocols and anesthetic monitoring reinforced the importance of patient safety. The advanced technology available in Germany Frankfurt clinics, such as laser therapy for post-operative pain management, showcased the high standard of care expected in German medical facilities.</w:t>
      </w:r>
    </w:p>
    <w:bookmarkEnd w:id="26"/>
    <w:bookmarkEnd w:id="27"/>
    <w:p>
      <w:pPr>
        <w:pStyle w:val="BodyText"/>
      </w:pPr>
      <w:r>
        <w:t xml:space="preserve">--&gt;</w:t>
      </w:r>
    </w:p>
    <w:p>
      <w:pPr>
        <w:pStyle w:val="BodyText"/>
      </w:pPr>
      <w:r>
        <w:t xml:space="preserve">--&gt;</w:t>
      </w:r>
    </w:p>
    <w:bookmarkStart w:id="28" w:name="communication-and-client-education"/>
    <w:p>
      <w:pPr>
        <w:pStyle w:val="Heading2"/>
      </w:pPr>
      <w:r>
        <w:t xml:space="preserve">4. Communication and Client Education</w:t>
      </w:r>
    </w:p>
    <w:p>
      <w:pPr>
        <w:pStyle w:val="FirstParagraph"/>
      </w:pPr>
      <w:r>
        <w:t xml:space="preserve">A critical soft skill developed during this internship was effective communication. In Germany Frankfurt, pet owners are generally well-educated regarding animal health but often have high expectations for treatment outcomes.</w:t>
      </w:r>
    </w:p>
    <w:p>
      <w:pPr>
        <w:pStyle w:val="BodyText"/>
      </w:pPr>
      <w:r>
        <w:t xml:space="preserve">The Veterinarian must bridge the gap between technical medical jargon and understandable advice for the client. This involved educating owners on preventative care, nutritional choices tailored to urban lifestyles, and behavioral training techniques. The multicultural nature of Germany Frankfurt also required proficiency in navigating language barriers, ensuring that non-German speaking clients received equally high-quality care.</w:t>
      </w:r>
    </w:p>
    <w:bookmarkEnd w:id="28"/>
    <w:p>
      <w:pPr>
        <w:pStyle w:val="BodyText"/>
      </w:pPr>
      <w:r>
        <w:t xml:space="preserve">--&gt;</w:t>
      </w:r>
    </w:p>
    <w:p>
      <w:pPr>
        <w:pStyle w:val="BodyText"/>
      </w:pPr>
      <w:r>
        <w:t xml:space="preserve">--&gt;</w:t>
      </w:r>
    </w:p>
    <w:bookmarkStart w:id="29" w:name="challenges-and-reflections"/>
    <w:p>
      <w:pPr>
        <w:pStyle w:val="Heading2"/>
      </w:pPr>
      <w:r>
        <w:t xml:space="preserve">5. Challenges and Reflections</w:t>
      </w:r>
    </w:p>
    <w:p>
      <w:pPr>
        <w:pStyle w:val="FirstParagraph"/>
      </w:pPr>
      <w:r>
        <w:t xml:space="preserve">The internship was not without its challenges. The emotional toll of dealing with terminal illnesses and euthanasia decisions is significant for any Veterinarian. Additionally, the fast-paced environment of Germany Frankfurt demands high efficiency without compromising care quality.</w:t>
      </w:r>
    </w:p>
    <w:p>
      <w:pPr>
        <w:pStyle w:val="BodyText"/>
      </w:pPr>
      <w:r>
        <w:t xml:space="preserve">Another challenge was adapting to the specific regulatory framework of Germany. Understanding local requirements for importing pets or handling exotic species required additional self-study and mentorship from senior staff.</w:t>
      </w:r>
    </w:p>
    <w:bookmarkEnd w:id="29"/>
    <w:p>
      <w:pPr>
        <w:pStyle w:val="BodyText"/>
      </w:pPr>
      <w:r>
        <w:t xml:space="preserve">--&gt;</w:t>
      </w:r>
    </w:p>
    <w:p>
      <w:pPr>
        <w:pStyle w:val="BodyText"/>
      </w:pPr>
      <w:r>
        <w:t xml:space="preserve">--&gt;</w:t>
      </w:r>
    </w:p>
    <w:bookmarkStart w:id="30" w:name="conclusion"/>
    <w:p>
      <w:pPr>
        <w:pStyle w:val="Heading2"/>
      </w:pPr>
      <w:r>
        <w:t xml:space="preserve">6. Conclusion</w:t>
      </w:r>
    </w:p>
    <w:p>
      <w:pPr>
        <w:pStyle w:val="FirstParagraph"/>
      </w:pPr>
      <w:r>
        <w:t xml:space="preserve">This internship report summarizes a transformative period of professional growth and technical skill acquisition. Serving as an intern Veterinarian in Germany Frankfurt provided invaluable insights into the complexities of modern urban veterinary medicine.</w:t>
      </w:r>
    </w:p>
    <w:p>
      <w:pPr>
        <w:pStyle w:val="BodyText"/>
      </w:pPr>
      <w:r>
        <w:t xml:space="preserve">The experience underscored the importance of combining scientific knowledge with compassionate care. The rigorous standards observed in Germany Frankfurt have set a high benchmark for future practice. As one continues their career, the lessons learned regarding disease prevention, client communication, and ethical responsibility will remain fundamental.</w:t>
      </w:r>
    </w:p>
    <w:p>
      <w:pPr>
        <w:pStyle w:val="BodyText"/>
      </w:pPr>
      <w:r>
        <w:t xml:space="preserve">In conclusion, this internship has solidified my commitment to the veterinary profession and highlighted the unique advantages of practicing in a developed urban center like Germany Frankfurt. It is my hope that these findings contribute to a broader understanding of how location-specific factors shape veterinary practice.</w:t>
      </w:r>
    </w:p>
    <w:bookmarkEnd w:id="30"/>
    <w:p>
      <w:pPr>
        <w:pStyle w:val="BodyText"/>
      </w:pPr>
      <w:r>
        <w:t xml:space="preserve">--&gt;</w:t>
      </w:r>
    </w:p>
    <w:p>
      <w:pPr>
        <w:pStyle w:val="BodyText"/>
      </w:pPr>
      <w:r>
        <w:t xml:space="preserve">--&gt;</w:t>
      </w:r>
    </w:p>
    <w:bookmarkStart w:id="31" w:name="signatures"/>
    <w:p>
      <w:pPr>
        <w:pStyle w:val="Heading3"/>
      </w:pPr>
      <w:r>
        <w:t xml:space="preserve">Signatures</w:t>
      </w:r>
    </w:p>
    <w:p>
      <w:pPr>
        <w:pStyle w:val="FirstParagraph"/>
      </w:pPr>
      <w:r>
        <w:rPr>
          <w:bCs/>
          <w:b/>
        </w:rPr>
        <w:t xml:space="preserve">Intern Name:</w:t>
      </w:r>
      <w:r>
        <w:t xml:space="preserve"> </w:t>
      </w:r>
      <w:r>
        <w:t xml:space="preserve">___________________________________</w:t>
      </w:r>
    </w:p>
    <w:p>
      <w:pPr>
        <w:pStyle w:val="BodyText"/>
      </w:pPr>
      <w:r>
        <w:rPr>
          <w:bCs/>
          <w:b/>
        </w:rPr>
        <w:t xml:space="preserve">Date:</w:t>
      </w:r>
      <w:r>
        <w:t xml:space="preserve"> </w:t>
      </w:r>
      <w:r>
        <w:t xml:space="preserve">____________</w:t>
      </w:r>
    </w:p>
    <w:p>
      <w:pPr>
        <w:pStyle w:val="BodyText"/>
      </w:pPr>
      <w:r>
        <w:br/>
      </w:r>
    </w:p>
    <w:p>
      <w:pPr>
        <w:pStyle w:val="BodyText"/>
      </w:pPr>
      <w:r>
        <w:rPr>
          <w:vertAlign w:val="superscript"/>
        </w:rPr>
        <w:t xml:space="preserve">Mentor/Veterinarian in Charge:</w:t>
      </w:r>
    </w:p>
    <w:p>
      <w:pPr>
        <w:pStyle w:val="BodyText"/>
      </w:pPr>
      <w:r>
        <w:t xml:space="preserve">   ___________________________________</w:t>
      </w:r>
      <w:r>
        <w:br/>
      </w:r>
      <w:r>
        <w:t xml:space="preserve">   </w:t>
      </w:r>
      <w:r>
        <w:rPr>
          <w:vertAlign w:val="subscript"/>
        </w:rPr>
        <w:t xml:space="preserve">Clinic Stamp/Seal</w:t>
      </w:r>
    </w:p>
    <w:bookmarkEnd w:id="31"/>
    <w:p>
      <w:pPr>
        <w:pStyle w:val="BodyText"/>
      </w:pPr>
      <w:r>
        <w:t xml:space="preserve">--&gt;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Veterinary Medicine in Germany Frankfurt</dc:title>
  <dc:creator/>
  <dc:language>en</dc:language>
  <cp:keywords/>
  <dcterms:created xsi:type="dcterms:W3CDTF">2026-07-29T08:04:37Z</dcterms:created>
  <dcterms:modified xsi:type="dcterms:W3CDTF">2026-07-29T08:04:37Z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