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Veterinary</w:t>
      </w:r>
      <w:r>
        <w:t xml:space="preserve"> </w:t>
      </w:r>
      <w:r>
        <w:t xml:space="preserve">Medicine</w:t>
      </w:r>
      <w:r>
        <w:t xml:space="preserve"> </w:t>
      </w:r>
      <w:r>
        <w:t xml:space="preserve">in</w:t>
      </w:r>
      <w:r>
        <w:t xml:space="preserve"> </w:t>
      </w:r>
      <w:r>
        <w:t xml:space="preserve">Munich</w:t>
      </w:r>
    </w:p>
    <w:p>
      <w:pPr>
        <w:pStyle w:val="FirstParagraph"/>
      </w:pPr>
    </w:p>
    <w:bookmarkStart w:id="20" w:name="date"/>
    <w:p>
      <w:pPr>
        <w:pStyle w:val="Heading3"/>
      </w:pPr>
      <w:r>
        <w:t xml:space="preserve">Date:</w:t>
      </w:r>
    </w:p>
    <w:p>
      <w:pPr>
        <w:pStyle w:val="FirstParagraph"/>
      </w:pPr>
      <w:r>
        <w:t xml:space="preserve">October 24, 2023</w:t>
      </w:r>
      <w:r>
        <w:br/>
      </w:r>
      <w:r>
        <w:br/>
      </w:r>
    </w:p>
    <w:bookmarkEnd w:id="20"/>
    <w:bookmarkStart w:id="21" w:name="to"/>
    <w:p>
      <w:pPr>
        <w:pStyle w:val="Heading3"/>
      </w:pPr>
      <w:r>
        <w:t xml:space="preserve">To:</w:t>
      </w:r>
    </w:p>
    <w:p>
      <w:pPr>
        <w:pStyle w:val="FirstParagraph"/>
      </w:pPr>
      <w:r>
        <w:t xml:space="preserve">The University Veterinary School Board of Review</w:t>
      </w:r>
      <w:r>
        <w:br/>
      </w:r>
      <w:r>
        <w:br/>
      </w:r>
    </w:p>
    <w:bookmarkEnd w:id="21"/>
    <w:bookmarkStart w:id="22" w:name="from"/>
    <w:p>
      <w:pPr>
        <w:pStyle w:val="Heading3"/>
      </w:pPr>
      <w:r>
        <w:t xml:space="preserve">From:</w:t>
      </w:r>
    </w:p>
    <w:p>
      <w:pPr>
        <w:pStyle w:val="FirstParagraph"/>
      </w:pPr>
      <w:r>
        <w:t xml:space="preserve">Alexander Weber, Medical Student &amp; Intern</w:t>
      </w:r>
      <w:r>
        <w:br/>
      </w:r>
      <w:r>
        <w:br/>
      </w:r>
    </w:p>
    <w:bookmarkEnd w:id="22"/>
    <w:bookmarkStart w:id="23" w:name="subject"/>
    <w:p>
      <w:pPr>
        <w:pStyle w:val="Heading3"/>
      </w:pPr>
      <w:r>
        <w:t xml:space="preserve">Subject:</w:t>
      </w:r>
    </w:p>
    <w:p>
      <w:pPr>
        <w:pStyle w:val="FirstParagraph"/>
      </w:pPr>
      <w:r>
        <w:t xml:space="preserve">Comprehensive Internship Report on Veterinary Practices in Germany Munich</w:t>
      </w:r>
    </w:p>
    <w:bookmarkEnd w:id="23"/>
    <w:bookmarkStart w:id="33" w:name="X700350653187944ec7beaaadebb1238bf16e104"/>
    <w:p>
      <w:pPr>
        <w:pStyle w:val="Heading1"/>
      </w:pPr>
      <w:r>
        <w:t xml:space="preserve">Veterinary Professional Development Report</w:t>
      </w:r>
    </w:p>
    <w:bookmarkStart w:id="24" w:name="i.-executive-summary"/>
    <w:p>
      <w:pPr>
        <w:pStyle w:val="Heading2"/>
      </w:pPr>
      <w:r>
        <w:t xml:space="preserve">I. Executive Summary</w:t>
      </w:r>
    </w:p>
    <w:p>
      <w:pPr>
        <w:pStyle w:val="FirstParagraph"/>
      </w:pPr>
      <w:r>
        <w:t xml:space="preserve">This document serves as a formal</w:t>
      </w:r>
      <w:r>
        <w:t xml:space="preserve"> </w:t>
      </w:r>
      <w:r>
        <w:rPr>
          <w:bCs/>
          <w:b/>
        </w:rPr>
        <w:t xml:space="preserve">Internship Report</w:t>
      </w:r>
      <w:r>
        <w:t xml:space="preserve">Germany Munich, a city renowned for its high standards in medical science and animal welfare. By immersing myself in the bustling environment of</w:t>
      </w:r>
      <w:r>
        <w:t xml:space="preserve"> </w:t>
      </w:r>
      <w:r>
        <w:rPr>
          <w:iCs/>
          <w:i/>
        </w:rPr>
        <w:t xml:space="preserve">Veterinarian</w:t>
      </w:r>
      <w:r>
        <w:t xml:space="preserve"> </w:t>
      </w:r>
      <w:r>
        <w:t xml:space="preserve">practices across this dynamic Bavarian capital, I have acquired invaluable skills ranging from small animal surgery to epidemiological monitoring. This report aims to highlight how the specific regulatory and cultural frameworks of</w:t>
      </w:r>
      <w:r>
        <w:t xml:space="preserve"> </w:t>
      </w:r>
      <w:r>
        <w:rPr>
          <w:bCs/>
          <w:b/>
        </w:rPr>
        <w:t xml:space="preserve">Germany Munich</w:t>
      </w:r>
      <w:r>
        <w:t xml:space="preserve"> </w:t>
      </w:r>
      <w:r>
        <w:t xml:space="preserve">influence veterinary methodology and patient care.</w:t>
      </w:r>
    </w:p>
    <w:bookmarkEnd w:id="24"/>
    <w:bookmarkStart w:id="25" w:name="ii.-introduction-and-objectives"/>
    <w:p>
      <w:pPr>
        <w:pStyle w:val="Heading2"/>
      </w:pPr>
      <w:r>
        <w:t xml:space="preserve">II. Introduction and Objectives</w:t>
      </w:r>
    </w:p>
    <w:p>
      <w:pPr>
        <w:pStyle w:val="FirstParagraph"/>
      </w:pPr>
      <w:r>
        <w:t xml:space="preserve">The primary objective of this internship was to bridge the gap between theoretical veterinary medicine learned in lectures and the practical application required in a modern clinic. Specifically, I sought to understand how</w:t>
      </w:r>
      <w:r>
        <w:t xml:space="preserve"> </w:t>
      </w:r>
      <w:r>
        <w:rPr>
          <w:bCs/>
          <w:b/>
        </w:rPr>
        <w:t xml:space="preserve">Veterinarian</w:t>
      </w:r>
      <w:r>
        <w:t xml:space="preserve"> </w:t>
      </w:r>
      <w:r>
        <w:t xml:space="preserve">protocols are adapted to meet the rigorous demands of urban animal care.</w:t>
      </w:r>
      <w:r>
        <w:t xml:space="preserve"> </w:t>
      </w:r>
      <w:r>
        <w:rPr>
          <w:bCs/>
          <w:b/>
        </w:rPr>
        <w:t xml:space="preserve">Germany Munich</w:t>
      </w:r>
      <w:r>
        <w:t xml:space="preserve">, being a major metropolitan hub with a dense population of companion animals, presents a unique case study for veterinary professionals. The internship aimed to achieve three core goals: mastering diagnostic imaging techniques, observing surgical precision in equine and small animal practices, and understanding the legal responsibilities of a</w:t>
      </w:r>
      <w:r>
        <w:t xml:space="preserve"> </w:t>
      </w:r>
      <w:r>
        <w:rPr>
          <w:bCs/>
          <w:b/>
        </w:rPr>
        <w:t xml:space="preserve">Veterinarian</w:t>
      </w:r>
      <w:r>
        <w:t xml:space="preserve"> </w:t>
      </w:r>
      <w:r>
        <w:t xml:space="preserve">within the German healthcare system.</w:t>
      </w:r>
    </w:p>
    <w:bookmarkEnd w:id="25"/>
    <w:bookmarkStart w:id="28" w:name="Xe196275ff8f74db906b5f630eef54c7f86895ac"/>
    <w:p>
      <w:pPr>
        <w:pStyle w:val="Heading2"/>
      </w:pPr>
      <w:r>
        <w:t xml:space="preserve">III. Clinical Observations in Germany Munich</w:t>
      </w:r>
    </w:p>
    <w:p>
      <w:pPr>
        <w:pStyle w:val="FirstParagraph"/>
      </w:pPr>
      <w:r>
        <w:t xml:space="preserve">The environment of</w:t>
      </w:r>
      <w:r>
        <w:t xml:space="preserve"> </w:t>
      </w:r>
      <w:r>
        <w:rPr>
          <w:bCs/>
          <w:b/>
        </w:rPr>
        <w:t xml:space="preserve">Germany Munich</w:t>
      </w:r>
      <w:r>
        <w:t xml:space="preserve"> </w:t>
      </w:r>
      <w:r>
        <w:t xml:space="preserve">dictates a fast-paced, highly efficient approach to veterinary medicine. Unlike rural settings where livestock may dominate, the clinics in this region focus predominantly on companion animals—dogs, cats, and exotic pets owned by urban residents. My rotation took place at a mid-sized practice located in the Schwabing district of</w:t>
      </w:r>
      <w:r>
        <w:t xml:space="preserve"> </w:t>
      </w:r>
      <w:r>
        <w:rPr>
          <w:bCs/>
          <w:b/>
        </w:rPr>
        <w:t xml:space="preserve">Germany Munich</w:t>
      </w:r>
      <w:r>
        <w:t xml:space="preserve">, where I observed the daily workflow of senior</w:t>
      </w:r>
      <w:r>
        <w:t xml:space="preserve"> </w:t>
      </w:r>
      <w:r>
        <w:rPr>
          <w:iCs/>
          <w:i/>
        </w:rPr>
        <w:t xml:space="preserve">Veterinarian</w:t>
      </w:r>
      <w:r>
        <w:t xml:space="preserve"> </w:t>
      </w:r>
      <w:r>
        <w:t xml:space="preserve">staff.</w:t>
      </w:r>
    </w:p>
    <w:bookmarkStart w:id="26" w:name="a.-diagnostic-precision-and-technology"/>
    <w:p>
      <w:pPr>
        <w:pStyle w:val="Heading3"/>
      </w:pPr>
      <w:r>
        <w:t xml:space="preserve">A. Diagnostic Precision and Technology</w:t>
      </w:r>
    </w:p>
    <w:p>
      <w:pPr>
        <w:pStyle w:val="FirstParagraph"/>
      </w:pPr>
      <w:r>
        <w:t xml:space="preserve">In</w:t>
      </w:r>
      <w:r>
        <w:t xml:space="preserve"> </w:t>
      </w:r>
      <w:r>
        <w:rPr>
          <w:bCs/>
          <w:b/>
        </w:rPr>
        <w:t xml:space="preserve">Germany Munich</w:t>
      </w:r>
      <w:r>
        <w:t xml:space="preserve">, there is a heavy emphasis on technological integration. I was tasked with assisting in digital radiography and ultrasound diagnostics. The precision required by the local</w:t>
      </w:r>
      <w:r>
        <w:t xml:space="preserve"> </w:t>
      </w:r>
      <w:r>
        <w:rPr>
          <w:iCs/>
          <w:i/>
        </w:rPr>
        <w:t xml:space="preserve">Veterinarian</w:t>
      </w:r>
      <w:r>
        <w:t xml:space="preserve"> </w:t>
      </w:r>
      <w:r>
        <w:t xml:space="preserve">board is exceptionally high. I observed that diagnostic tools are not merely supportive but central to treatment plans due to the expectation of immediate, accurate results from pet owners who are highly educated and health-conscious. The workflow in this part of</w:t>
      </w:r>
      <w:r>
        <w:t xml:space="preserve"> </w:t>
      </w:r>
      <w:r>
        <w:rPr>
          <w:bCs/>
          <w:b/>
        </w:rPr>
        <w:t xml:space="preserve">Germany Munich</w:t>
      </w:r>
      <w:r>
        <w:t xml:space="preserve"> </w:t>
      </w:r>
      <w:r>
        <w:t xml:space="preserve">is optimized for rapid diagnosis, ensuring that animals receive timely intervention.</w:t>
      </w:r>
    </w:p>
    <w:bookmarkEnd w:id="26"/>
    <w:bookmarkStart w:id="27" w:name="b.-surgical-protocols-and-ethics"/>
    <w:p>
      <w:pPr>
        <w:pStyle w:val="Heading3"/>
      </w:pPr>
      <w:r>
        <w:t xml:space="preserve">B. Surgical Protocols and Ethics</w:t>
      </w:r>
    </w:p>
    <w:p>
      <w:pPr>
        <w:pStyle w:val="FirstParagraph"/>
      </w:pPr>
      <w:r>
        <w:t xml:space="preserve">Surgical observation was a pivotal component of this internship. In the context of</w:t>
      </w:r>
      <w:r>
        <w:t xml:space="preserve"> </w:t>
      </w:r>
      <w:r>
        <w:rPr>
          <w:bCs/>
          <w:b/>
        </w:rPr>
        <w:t xml:space="preserve">Veterinarian</w:t>
      </w:r>
      <w:r>
        <w:t xml:space="preserve"> </w:t>
      </w:r>
      <w:r>
        <w:t xml:space="preserve">practice in</w:t>
      </w:r>
      <w:r>
        <w:t xml:space="preserve"> </w:t>
      </w:r>
      <w:r>
        <w:rPr>
          <w:iCs/>
          <w:i/>
        </w:rPr>
        <w:t xml:space="preserve">Veterinarian</w:t>
      </w:r>
      <w:r>
        <w:t xml:space="preserve">, sterility is paramount. I assisted in soft tissue surgeries, including spays, neuters, and tumor removals. The ethical standards enforced in</w:t>
      </w:r>
      <w:r>
        <w:t xml:space="preserve"> </w:t>
      </w:r>
      <w:r>
        <w:rPr>
          <w:bCs/>
          <w:b/>
        </w:rPr>
        <w:t xml:space="preserve">Germany Munich</w:t>
      </w:r>
      <w:r>
        <w:t xml:space="preserve"> </w:t>
      </w:r>
      <w:r>
        <w:t xml:space="preserve">are strict; every procedure must be justified by medical necessity or clear welfare benefits. This aligns with the broader German legal framework regarding animal protection (*Tierschutzgesetz*). I learned that a</w:t>
      </w:r>
      <w:r>
        <w:t xml:space="preserve"> </w:t>
      </w:r>
      <w:r>
        <w:rPr>
          <w:iCs/>
          <w:i/>
        </w:rPr>
        <w:t xml:space="preserve">Veterinarian</w:t>
      </w:r>
      <w:r>
        <w:t xml:space="preserve"> </w:t>
      </w:r>
      <w:r>
        <w:t xml:space="preserve">in this region must document not only the clinical outcome but also the ethical justification for invasive procedures.</w:t>
      </w:r>
    </w:p>
    <w:bookmarkEnd w:id="27"/>
    <w:bookmarkEnd w:id="28"/>
    <w:bookmarkStart w:id="29" w:name="Xe70a2f334ff9e04470a56e73655f8b0e9da268c"/>
    <w:p>
      <w:pPr>
        <w:pStyle w:val="Heading2"/>
      </w:pPr>
      <w:r>
        <w:t xml:space="preserve">IV. The Role of Communication in Veterinary Medicine</w:t>
      </w:r>
    </w:p>
    <w:p>
      <w:pPr>
        <w:pStyle w:val="FirstParagraph"/>
      </w:pPr>
      <w:r>
        <w:t xml:space="preserve">A significant portion of being a successful</w:t>
      </w:r>
      <w:r>
        <w:t xml:space="preserve"> </w:t>
      </w:r>
      <w:r>
        <w:rPr>
          <w:bCs/>
          <w:b/>
        </w:rPr>
        <w:t xml:space="preserve">Veterinarian</w:t>
      </w:r>
      <w:r>
        <w:t xml:space="preserve">, particularly in an international city like</w:t>
      </w:r>
      <w:r>
        <w:t xml:space="preserve"> </w:t>
      </w:r>
      <w:r>
        <w:rPr>
          <w:iCs/>
          <w:i/>
        </w:rPr>
        <w:t xml:space="preserve">Veterinarian</w:t>
      </w:r>
      <w:r>
        <w:t xml:space="preserve">, involves communication with diverse client bases. In</w:t>
      </w:r>
      <w:r>
        <w:t xml:space="preserve"> </w:t>
      </w:r>
      <w:r>
        <w:rPr>
          <w:bCs/>
          <w:b/>
        </w:rPr>
        <w:t xml:space="preserve">Germany Munich</w:t>
      </w:r>
      <w:r>
        <w:t xml:space="preserve">, the client demographic is highly multicultural. I learned to navigate language barriers and varying cultural attitudes toward pet ownership. Effective communication requires a</w:t>
      </w:r>
      <w:r>
        <w:t xml:space="preserve"> </w:t>
      </w:r>
      <w:r>
        <w:rPr>
          <w:iCs/>
          <w:i/>
        </w:rPr>
        <w:t xml:space="preserve">Veterinarian</w:t>
      </w:r>
      <w:r>
        <w:t xml:space="preserve"> </w:t>
      </w:r>
      <w:r>
        <w:t xml:space="preserve">to explain complex medical conditions in simple terms, ensuring that owners in</w:t>
      </w:r>
      <w:r>
        <w:t xml:space="preserve"> </w:t>
      </w:r>
      <w:r>
        <w:rPr>
          <w:bCs/>
          <w:b/>
        </w:rPr>
        <w:t xml:space="preserve">Germany Munich</w:t>
      </w:r>
      <w:r>
        <w:t xml:space="preserve"> </w:t>
      </w:r>
      <w:r>
        <w:t xml:space="preserve">understand the prognosis and care requirements for their pets. This soft skill is as critical as clinical competence.</w:t>
      </w:r>
    </w:p>
    <w:bookmarkEnd w:id="29"/>
    <w:bookmarkStart w:id="30" w:name="v.-regulatory-and-legal-frameworks"/>
    <w:p>
      <w:pPr>
        <w:pStyle w:val="Heading2"/>
      </w:pPr>
      <w:r>
        <w:t xml:space="preserve">V. Regulatory and Legal Frameworks</w:t>
      </w:r>
    </w:p>
    <w:p>
      <w:pPr>
        <w:pStyle w:val="FirstParagraph"/>
      </w:pPr>
      <w:r>
        <w:t xml:space="preserve">The internship provided deep insight into the regulatory environment governing veterinary medicine in</w:t>
      </w:r>
      <w:r>
        <w:t xml:space="preserve"> </w:t>
      </w:r>
      <w:r>
        <w:rPr>
          <w:bCs/>
          <w:b/>
        </w:rPr>
        <w:t xml:space="preserve">Germany Munich</w:t>
      </w:r>
      <w:r>
        <w:t xml:space="preserve">. Reporting infectious diseases, managing zoonotic risks, and adhering to waste disposal regulations are strictly monitored by local authorities in</w:t>
      </w:r>
      <w:r>
        <w:t xml:space="preserve"> </w:t>
      </w:r>
      <w:r>
        <w:rPr>
          <w:iCs/>
          <w:i/>
        </w:rPr>
        <w:t xml:space="preserve">Veterinarian</w:t>
      </w:r>
      <w:r>
        <w:t xml:space="preserve">. I participated in workshops regarding rabies control and tick-borne illnesses prevalent in the Bavarian region. Understanding these laws is essential for any</w:t>
      </w:r>
      <w:r>
        <w:t xml:space="preserve"> </w:t>
      </w:r>
      <w:r>
        <w:rPr>
          <w:bCs/>
          <w:b/>
        </w:rPr>
        <w:t xml:space="preserve">Veterinarian</w:t>
      </w:r>
      <w:r>
        <w:t xml:space="preserve"> </w:t>
      </w:r>
      <w:r>
        <w:t xml:space="preserve">operating within this jurisdiction, as compliance ensures public health safety alongside animal welfare.</w:t>
      </w:r>
    </w:p>
    <w:bookmarkEnd w:id="30"/>
    <w:bookmarkStart w:id="31" w:name="vi.-challenges-and-learning-outcomes"/>
    <w:p>
      <w:pPr>
        <w:pStyle w:val="Heading2"/>
      </w:pPr>
      <w:r>
        <w:t xml:space="preserve">VI. Challenges and Learning Outcomes</w:t>
      </w:r>
    </w:p>
    <w:p>
      <w:pPr>
        <w:pStyle w:val="FirstParagraph"/>
      </w:pPr>
      <w:r>
        <w:t xml:space="preserve">The transition from academic learning to clinical practice in</w:t>
      </w:r>
      <w:r>
        <w:t xml:space="preserve"> </w:t>
      </w:r>
      <w:r>
        <w:rPr>
          <w:iCs/>
          <w:i/>
        </w:rPr>
        <w:t xml:space="preserve">Veterinarian</w:t>
      </w:r>
      <w:r>
        <w:t xml:space="preserve"> </w:t>
      </w:r>
      <w:r>
        <w:t xml:space="preserve">settings was challenging. The emotional toll of euthanasia and the pressure of managing acute cases were significant hurdles. However, mentorship from experienced</w:t>
      </w:r>
      <w:r>
        <w:t xml:space="preserve"> </w:t>
      </w:r>
      <w:r>
        <w:rPr>
          <w:bCs/>
          <w:b/>
        </w:rPr>
        <w:t xml:space="preserve">Veterinarian</w:t>
      </w:r>
      <w:r>
        <w:t xml:space="preserve"> </w:t>
      </w:r>
      <w:r>
        <w:t xml:space="preserve">professionals in</w:t>
      </w:r>
      <w:r>
        <w:t xml:space="preserve"> </w:t>
      </w:r>
      <w:r>
        <w:rPr>
          <w:bCs/>
          <w:b/>
        </w:rPr>
        <w:t xml:space="preserve">Germany Munich</w:t>
      </w:r>
      <w:r>
        <w:t xml:space="preserve"> </w:t>
      </w:r>
      <w:r>
        <w:t xml:space="preserve">provided crucial support. I developed resilience, improved my manual dexterity in suturing techniques, and enhanced my ability to make quick clinical decisions under pressure.</w:t>
      </w:r>
    </w:p>
    <w:p>
      <w:pPr>
        <w:pStyle w:val="BodyText"/>
      </w:pPr>
      <w:r>
        <w:t xml:space="preserve">Furthermore, the interdisciplinary nature of veterinary work in</w:t>
      </w:r>
      <w:r>
        <w:t xml:space="preserve"> </w:t>
      </w:r>
      <w:r>
        <w:rPr>
          <w:iCs/>
          <w:i/>
        </w:rPr>
        <w:t xml:space="preserve">Veterinarian</w:t>
      </w:r>
      <w:r>
        <w:t xml:space="preserve">, often involving collaboration with human medical professionals for zoonotic disease control, broadened my perspective on public health. I learned that a</w:t>
      </w:r>
      <w:r>
        <w:t xml:space="preserve"> </w:t>
      </w:r>
      <w:r>
        <w:rPr>
          <w:bCs/>
          <w:b/>
        </w:rPr>
        <w:t xml:space="preserve">Veterinarian</w:t>
      </w:r>
      <w:r>
        <w:t xml:space="preserve"> </w:t>
      </w:r>
      <w:r>
        <w:t xml:space="preserve">is not just a doctor for animals but a key player in community health infrastructure.</w:t>
      </w:r>
    </w:p>
    <w:bookmarkEnd w:id="31"/>
    <w:bookmarkStart w:id="32" w:name="vii.-conclusion-and-future-prospects"/>
    <w:p>
      <w:pPr>
        <w:pStyle w:val="Heading2"/>
      </w:pPr>
      <w:r>
        <w:t xml:space="preserve">VII. Conclusion and Future Prospects</w:t>
      </w:r>
    </w:p>
    <w:p>
      <w:pPr>
        <w:pStyle w:val="FirstParagraph"/>
      </w:pPr>
      <w:r>
        <w:t xml:space="preserve">In conclusion, this internship has been an instrumental part of my professional development as an aspiring</w:t>
      </w:r>
      <w:r>
        <w:t xml:space="preserve"> </w:t>
      </w:r>
      <w:r>
        <w:rPr>
          <w:iCs/>
          <w:i/>
        </w:rPr>
        <w:t xml:space="preserve">Veterinarian</w:t>
      </w:r>
      <w:r>
        <w:t xml:space="preserve">. The unique environment of</w:t>
      </w:r>
      <w:r>
        <w:t xml:space="preserve"> </w:t>
      </w:r>
      <w:r>
        <w:rPr>
          <w:bCs/>
          <w:b/>
        </w:rPr>
        <w:t xml:space="preserve">Germany Munich</w:t>
      </w:r>
      <w:r>
        <w:t xml:space="preserve">, with its blend of traditional medical rigor and modern urban challenges, provided a comprehensive education in veterinary science. I have gained technical proficiency, ethical clarity, and communication skills that are transferable to any global veterinary setting.</w:t>
      </w:r>
    </w:p>
    <w:p>
      <w:pPr>
        <w:pStyle w:val="BodyText"/>
      </w:pPr>
      <w:r>
        <w:t xml:space="preserve">The experience reinforced my commitment to the field. Moving forward, I plan to specialize in small animal internal medicine, drawing upon the diagnostic excellence observed during this rotation. The lessons learned in</w:t>
      </w:r>
      <w:r>
        <w:t xml:space="preserve"> </w:t>
      </w:r>
      <w:r>
        <w:rPr>
          <w:bCs/>
          <w:b/>
        </w:rPr>
        <w:t xml:space="preserve">Germany Munich</w:t>
      </w:r>
      <w:r>
        <w:t xml:space="preserve"> </w:t>
      </w:r>
      <w:r>
        <w:t xml:space="preserve">regarding efficiency, precision, and ethical responsibility will guide my practice as I continue my journey as a</w:t>
      </w:r>
      <w:r>
        <w:t xml:space="preserve"> </w:t>
      </w:r>
      <w:r>
        <w:rPr>
          <w:iCs/>
          <w:i/>
        </w:rPr>
        <w:t xml:space="preserve">Veterinarian</w:t>
      </w:r>
      <w:r>
        <w:t xml:space="preserve">. This report stands as a testament to the value of immersive training in one of Europe’s most prominent medical cities.</w:t>
      </w:r>
    </w:p>
    <w:p>
      <w:pPr>
        <w:pStyle w:val="BodyText"/>
      </w:pPr>
      <w:r>
        <w:rPr>
          <w:bCs/>
          <w:b/>
        </w:rPr>
        <w:t xml:space="preserve">End of Report</w:t>
      </w:r>
      <w:r>
        <w:br/>
      </w:r>
      <w:r>
        <w:t xml:space="preserve">Signed: Alexander Weber</w:t>
      </w:r>
      <w:r>
        <w:br/>
      </w:r>
      <w:r>
        <w:t xml:space="preserve">ID Number: VET-2023-MUC-894</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Veterinary Medicine in Munich</dc:title>
  <dc:creator/>
  <dc:language>en</dc:language>
  <cp:keywords/>
  <dcterms:created xsi:type="dcterms:W3CDTF">2026-07-29T12:42:02Z</dcterms:created>
  <dcterms:modified xsi:type="dcterms:W3CDTF">2026-07-29T12:42:02Z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