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938a4bd492ddfbddd8f3405679f40936541d15"/>
    <w:p>
      <w:pPr>
        <w:pStyle w:val="Heading1"/>
      </w:pPr>
      <w:r>
        <w:t xml:space="preserve">In-Depth Internship Report on Videography Practices</w:t>
      </w:r>
    </w:p>
    <w:p>
      <w:pPr>
        <w:pStyle w:val="FirstParagraph"/>
      </w:pPr>
      <w:r>
        <w:rPr>
          <w:bCs/>
          <w:b/>
        </w:rPr>
        <w:t xml:space="preserve">Name:</w:t>
      </w:r>
      <w:r>
        <w:t xml:space="preserve"> </w:t>
      </w:r>
      <w:r>
        <w:t xml:space="preserve">[Intern Name]</w:t>
      </w:r>
      <w:r>
        <w:br/>
      </w:r>
      <w:r>
        <w:rPr>
          <w:bCs/>
          <w:b/>
        </w:rPr>
        <w:t xml:space="preserve">Date of Submission:</w:t>
      </w:r>
      <w:r>
        <w:t xml:space="preserve"> </w:t>
      </w:r>
      <w:r>
        <w:t xml:space="preserve">October 24, 2023</w:t>
      </w:r>
      <w:r>
        <w:br/>
      </w:r>
      <w:r>
        <w:rPr>
          <w:bCs/>
          <w:b/>
        </w:rPr>
        <w:t xml:space="preserve">Location of Internship:</w:t>
      </w:r>
      <w:r>
        <w:t xml:space="preserve"> </w:t>
      </w:r>
      <w:r>
        <w:t xml:space="preserve">Iran, Tehran</w:t>
      </w:r>
      <w:r>
        <w:br/>
      </w:r>
      <w:r>
        <w:rPr>
          <w:bCs/>
          <w:b/>
        </w:rPr>
        <w:t xml:space="preserve">Degree Sought:</w:t>
      </w:r>
      <w:r>
        <w:t xml:space="preserve"> </w:t>
      </w:r>
      <w:r>
        <w:t xml:space="preserve">Bachelor of Media Arts and Communication</w:t>
      </w:r>
    </w:p>
    <w:bookmarkStart w:id="20" w:name="i.-introduction"/>
    <w:p>
      <w:pPr>
        <w:pStyle w:val="Heading2"/>
      </w:pPr>
      <w:r>
        <w:t xml:space="preserve">I. Introduction</w:t>
      </w:r>
    </w:p>
    <w:p>
      <w:pPr>
        <w:pStyle w:val="FirstParagraph"/>
      </w:pPr>
      <w:r>
        <w:t xml:space="preserve">The landscape of visual media is evolving at a rapid pace globally, driven by the ubiquity of social media platforms and the increasing demand for high-quality digital content. This report details my comprehensive internship experience as a</w:t>
      </w:r>
      <w:r>
        <w:t xml:space="preserve"> </w:t>
      </w:r>
      <w:r>
        <w:rPr>
          <w:bCs/>
          <w:b/>
        </w:rPr>
        <w:t xml:space="preserve">Videographer</w:t>
      </w:r>
      <w:r>
        <w:t xml:space="preserve">, conducted within the dynamic cultural and professional environment of</w:t>
      </w:r>
      <w:r>
        <w:t xml:space="preserve"> </w:t>
      </w:r>
      <w:r>
        <w:rPr>
          <w:bCs/>
          <w:b/>
        </w:rPr>
        <w:t xml:space="preserve">Iran Tehran</w:t>
      </w:r>
      <w:r>
        <w:t xml:space="preserve">. The primary objective of this internship was to bridge theoretical knowledge acquired in academic settings with practical, on-the-ground application in one of the most historically rich yet digitally complex cities in the Middle East. By working within local production houses and independent media projects, I aimed to understand not only the technical nuances of cinematography but also the cultural sensitivities and regulatory frameworks that define media creation in</w:t>
      </w:r>
      <w:r>
        <w:t xml:space="preserve"> </w:t>
      </w:r>
      <w:r>
        <w:rPr>
          <w:bCs/>
          <w:b/>
        </w:rPr>
        <w:t xml:space="preserve">Iran Tehran</w:t>
      </w:r>
      <w:r>
        <w:t xml:space="preserve">. This document serves as a formal record of my activities, learning outcomes, and professional reflections during this pivotal period of my career development.</w:t>
      </w:r>
    </w:p>
    <w:bookmarkEnd w:id="20"/>
    <w:bookmarkStart w:id="21" w:name="X398dfb60cfd2fd2bf43df357ec68940f91bf862"/>
    <w:p>
      <w:pPr>
        <w:pStyle w:val="Heading2"/>
      </w:pPr>
      <w:r>
        <w:t xml:space="preserve">II. Contextual Background: The Media Landscape in Iran Tehran</w:t>
      </w:r>
    </w:p>
    <w:p>
      <w:pPr>
        <w:pStyle w:val="FirstParagraph"/>
      </w:pPr>
      <w:r>
        <w:t xml:space="preserve">To fully appreciate the role of a</w:t>
      </w:r>
      <w:r>
        <w:t xml:space="preserve"> </w:t>
      </w:r>
      <w:r>
        <w:rPr>
          <w:bCs/>
          <w:b/>
        </w:rPr>
        <w:t xml:space="preserve">Videographer</w:t>
      </w:r>
      <w:r>
        <w:t xml:space="preserve">, one must first understand the unique context of their workplace.</w:t>
      </w:r>
      <w:r>
        <w:t xml:space="preserve"> </w:t>
      </w:r>
      <w:r>
        <w:rPr>
          <w:bCs/>
          <w:b/>
        </w:rPr>
        <w:t xml:space="preserve">Iran Tehran</w:t>
      </w:r>
      <w:r>
        <w:t xml:space="preserve"> </w:t>
      </w:r>
      <w:r>
        <w:t xml:space="preserve">is a metropolis that balances deep-rooted traditions with modern technological adoption. As the capital and largest city, it serves as the hub for Iran’s broadcasting, film industry, and advertising sectors. For an intern entering this field, the environment presents a dichotomy: on one hand, there is a vibrant underground art scene and a booming digital influencer market; on the other hand, there are strict government regulations regarding content censorship and cultural representation. Navigating these waters required more than just technical skill in operating cameras or editing software; it demanded emotional intelligence, cultural awareness, and adaptability. The city’s architecture, ranging from the historic Grand Bazaar to modernist structures in Districts like Elahieh, provided a diverse visual palette that challenged my ability to capture authentic narratives through the lens of a</w:t>
      </w:r>
      <w:r>
        <w:t xml:space="preserve"> </w:t>
      </w:r>
      <w:r>
        <w:rPr>
          <w:bCs/>
          <w:b/>
        </w:rPr>
        <w:t xml:space="preserve">Videographer</w:t>
      </w:r>
      <w:r>
        <w:t xml:space="preserve">.</w:t>
      </w:r>
    </w:p>
    <w:bookmarkEnd w:id="21"/>
    <w:bookmarkStart w:id="22" w:name="X6a6e69c8b7606df5bfefcda5efcf6f22ca31616"/>
    <w:p>
      <w:pPr>
        <w:pStyle w:val="Heading2"/>
      </w:pPr>
      <w:r>
        <w:t xml:space="preserve">III. Core Responsibilities and Technical Execution</w:t>
      </w:r>
    </w:p>
    <w:p>
      <w:pPr>
        <w:pStyle w:val="FirstParagraph"/>
      </w:pPr>
      <w:r>
        <w:t xml:space="preserve">During my tenure as an intern</w:t>
      </w:r>
      <w:r>
        <w:t xml:space="preserve"> </w:t>
      </w:r>
      <w:r>
        <w:rPr>
          <w:bCs/>
          <w:b/>
        </w:rPr>
        <w:t xml:space="preserve">Videographer</w:t>
      </w:r>
      <w:r>
        <w:t xml:space="preserve">, my daily responsibilities were multifaceted, encompassing pre-production planning, on-set execution, and post-production editing.</w:t>
      </w:r>
      <w:r>
        <w:br/>
      </w:r>
      <w:r>
        <w:br/>
      </w:r>
      <w:r>
        <w:rPr>
          <w:bCs/>
          <w:b/>
        </w:rPr>
        <w:t xml:space="preserve">A. Pre-Production Planning:</w:t>
      </w:r>
      <w:r>
        <w:br/>
      </w:r>
      <w:r>
        <w:t xml:space="preserve">The initial phase involved collaborating with directors and creative teams to conceptualize shoots that adhered to both artistic visions and local compliance standards in</w:t>
      </w:r>
      <w:r>
        <w:t xml:space="preserve"> </w:t>
      </w:r>
      <w:r>
        <w:rPr>
          <w:bCs/>
          <w:b/>
        </w:rPr>
        <w:t xml:space="preserve">Iran Tehran</w:t>
      </w:r>
      <w:r>
        <w:t xml:space="preserve">. This included scouting locations, which required navigating permit processes specific to municipal regulations. I learned how to assess lighting conditions in outdoor settings, often dealing with the harsh midday sun typical of the region’s climate, or utilizing the soft light during "golden hour" near landmarks like Azadi Tower.</w:t>
      </w:r>
      <w:r>
        <w:br/>
      </w:r>
      <w:r>
        <w:br/>
      </w:r>
      <w:r>
        <w:rPr>
          <w:bCs/>
          <w:b/>
        </w:rPr>
        <w:t xml:space="preserve">B. On-Set Execution:</w:t>
      </w:r>
      <w:r>
        <w:br/>
      </w:r>
      <w:r>
        <w:t xml:space="preserve">As a</w:t>
      </w:r>
      <w:r>
        <w:t xml:space="preserve"> </w:t>
      </w:r>
      <w:r>
        <w:rPr>
          <w:bCs/>
          <w:b/>
        </w:rPr>
        <w:t xml:space="preserve">Videographer</w:t>
      </w:r>
      <w:r>
        <w:t xml:space="preserve">, my primary duty was to capture high-resolution footage using DSLR and cinema-grade cameras. I gained hands-on experience with manual focus techniques, framing rules, and camera movement stabilizers (gimbals) essential for smooth cinematic shots. In</w:t>
      </w:r>
      <w:r>
        <w:t xml:space="preserve"> </w:t>
      </w:r>
      <w:r>
        <w:rPr>
          <w:bCs/>
          <w:b/>
        </w:rPr>
        <w:t xml:space="preserve">Iran Tehran</w:t>
      </w:r>
      <w:r>
        <w:t xml:space="preserve">, where space can be a constraint in busy urban centers like Valiasr Street or Tajrish Square, mastering tight framing and creative angles became crucial. I also learned the importance of audio recording in noisy environments, using boom mics and lavalier systems to ensure clear dialogue capture amidst city traffic.</w:t>
      </w:r>
      <w:r>
        <w:br/>
      </w:r>
      <w:r>
        <w:br/>
      </w:r>
      <w:r>
        <w:rPr>
          <w:bCs/>
          <w:b/>
        </w:rPr>
        <w:t xml:space="preserve">C. Post-Production:</w:t>
      </w:r>
      <w:r>
        <w:br/>
      </w:r>
      <w:r>
        <w:t xml:space="preserve">The editing phase was where the narrative truly took shape. Utilizing software such as Adobe Premiere Pro and DaVinci Resolve, I assembled raw footage into coherent stories. This stage required careful color grading to enhance the visual mood, often highlighting the warm tones of Persian architecture or the cool hues of Tehran’s winter skies. As a</w:t>
      </w:r>
      <w:r>
        <w:t xml:space="preserve"> </w:t>
      </w:r>
      <w:r>
        <w:rPr>
          <w:bCs/>
          <w:b/>
        </w:rPr>
        <w:t xml:space="preserve">Videographer</w:t>
      </w:r>
      <w:r>
        <w:t xml:space="preserve">, attention to detail in pacing and transition effects was paramount to maintaining viewer engagement across platforms like Instagram and local Iranian streaming services.</w:t>
      </w:r>
    </w:p>
    <w:bookmarkEnd w:id="22"/>
    <w:bookmarkStart w:id="23" w:name="X71ee23b023fc7d44cd54f478352c4d5e783de60"/>
    <w:p>
      <w:pPr>
        <w:pStyle w:val="Heading2"/>
      </w:pPr>
      <w:r>
        <w:t xml:space="preserve">IV. Cultural Nuances and Ethical Considerations</w:t>
      </w:r>
    </w:p>
    <w:p>
      <w:pPr>
        <w:pStyle w:val="FirstParagraph"/>
      </w:pPr>
      <w:r>
        <w:t xml:space="preserve">One of the most significant aspects of this internship was learning the unwritten rules of visual storytelling in</w:t>
      </w:r>
      <w:r>
        <w:t xml:space="preserve"> </w:t>
      </w:r>
      <w:r>
        <w:rPr>
          <w:bCs/>
          <w:b/>
        </w:rPr>
        <w:t xml:space="preserve">Iran Tehran</w:t>
      </w:r>
      <w:r>
        <w:t xml:space="preserve">. As a</w:t>
      </w:r>
      <w:r>
        <w:t xml:space="preserve"> </w:t>
      </w:r>
      <w:r>
        <w:rPr>
          <w:bCs/>
          <w:b/>
        </w:rPr>
        <w:t xml:space="preserve">Videographer</w:t>
      </w:r>
      <w:r>
        <w:t xml:space="preserve">, I had to be acutely aware of cultural norms regarding modesty, religious symbols, and political sensitivity. This did not stifle creativity but rather forced it to become more subtle and metaphorical. For instance, when shooting interviews or documentary-style content, understanding the body language and social dynamics of Iranian subjects was essential for building trust and eliciting genuine responses.</w:t>
      </w:r>
      <w:r>
        <w:br/>
      </w:r>
      <w:r>
        <w:br/>
      </w:r>
      <w:r>
        <w:t xml:space="preserve">I observed how local</w:t>
      </w:r>
      <w:r>
        <w:t xml:space="preserve"> </w:t>
      </w:r>
      <w:r>
        <w:rPr>
          <w:bCs/>
          <w:b/>
        </w:rPr>
        <w:t xml:space="preserve">Videographer</w:t>
      </w:r>
      <w:r>
        <w:t xml:space="preserve"> </w:t>
      </w:r>
      <w:r>
        <w:t xml:space="preserve">professionals often use environmental storytelling—shooting through windows, focusing on hands rather than faces, or using shadows—to convey emotions and narratives without violating cultural taboos. This approach not only ensured compliance with local regulations but also added a layer of artistic depth to the work. It taught me that videography is not just about recording reality; it is about interpreting it through a lens that respects the context in which it operates.</w:t>
      </w:r>
    </w:p>
    <w:bookmarkEnd w:id="23"/>
    <w:bookmarkStart w:id="24" w:name="v.-challenges-and-professional-growth"/>
    <w:p>
      <w:pPr>
        <w:pStyle w:val="Heading2"/>
      </w:pPr>
      <w:r>
        <w:t xml:space="preserve">V. Challenges and Professional Growth</w:t>
      </w:r>
    </w:p>
    <w:p>
      <w:pPr>
        <w:pStyle w:val="FirstParagraph"/>
      </w:pPr>
      <w:r>
        <w:t xml:space="preserve">The internship was not without its challenges. Technical limitations, such as restricted access to certain international software updates or hardware due to sanctions, required creative problem-solving and reliance on alternative tools available within</w:t>
      </w:r>
      <w:r>
        <w:t xml:space="preserve"> </w:t>
      </w:r>
      <w:r>
        <w:rPr>
          <w:bCs/>
          <w:b/>
        </w:rPr>
        <w:t xml:space="preserve">Iran Tehran</w:t>
      </w:r>
      <w:r>
        <w:t xml:space="preserve">. Furthermore, the competitive nature of the media industry in the capital meant that every project had to stand out. As a</w:t>
      </w:r>
      <w:r>
        <w:t xml:space="preserve"> </w:t>
      </w:r>
      <w:r>
        <w:rPr>
          <w:bCs/>
          <w:b/>
        </w:rPr>
        <w:t xml:space="preserve">Videographer</w:t>
      </w:r>
      <w:r>
        <w:t xml:space="preserve">, I faced pressure to deliver high-quality work under tight deadlines.</w:t>
      </w:r>
      <w:r>
        <w:br/>
      </w:r>
      <w:r>
        <w:br/>
      </w:r>
      <w:r>
        <w:t xml:space="preserve">However, these challenges fostered significant professional growth. I improved my ability to work collaboratively within diverse teams, many of whom were veteran professionals with decades of experience in the Iranian film industry. They mentored me in the art of "visual poetry," a term often used to describe the distinctive style of Iranian cinema and video production. Learning from them helped refine my aesthetic judgment and technical precision, transforming me from a novice operator into a more confident and thoughtful</w:t>
      </w:r>
      <w:r>
        <w:t xml:space="preserve"> </w:t>
      </w:r>
      <w:r>
        <w:rPr>
          <w:bCs/>
          <w:b/>
        </w:rPr>
        <w:t xml:space="preserve">Videographer</w:t>
      </w:r>
      <w:r>
        <w:t xml:space="preserve">.</w:t>
      </w:r>
    </w:p>
    <w:bookmarkEnd w:id="24"/>
    <w:bookmarkStart w:id="25" w:name="vi.-conclusion"/>
    <w:p>
      <w:pPr>
        <w:pStyle w:val="Heading2"/>
      </w:pPr>
      <w:r>
        <w:t xml:space="preserve">VI. Conclusion</w:t>
      </w:r>
    </w:p>
    <w:p>
      <w:pPr>
        <w:pStyle w:val="FirstParagraph"/>
      </w:pPr>
      <w:r>
        <w:t xml:space="preserve">In conclusion, this internship as a</w:t>
      </w:r>
      <w:r>
        <w:t xml:space="preserve"> </w:t>
      </w:r>
      <w:r>
        <w:rPr>
          <w:bCs/>
          <w:b/>
        </w:rPr>
        <w:t xml:space="preserve">Videographer</w:t>
      </w:r>
      <w:r>
        <w:t xml:space="preserve"> </w:t>
      </w:r>
      <w:r>
        <w:t xml:space="preserve">in</w:t>
      </w:r>
      <w:r>
        <w:t xml:space="preserve"> </w:t>
      </w:r>
      <w:r>
        <w:rPr>
          <w:bCs/>
          <w:b/>
        </w:rPr>
        <w:t xml:space="preserve">Iran Tehran</w:t>
      </w:r>
      <w:r>
        <w:t xml:space="preserve"> </w:t>
      </w:r>
      <w:r>
        <w:t xml:space="preserve">has been an invaluable chapter in my professional journey. It provided a unique vantage point from which to observe the intersection of technology, art, and culture. The skills I acquired—from mastering camera equipment to navigating complex social and regulatory landscapes—are directly transferable to any global media environment. Moreover, the experience highlighted the importance of cultural empathy in visual storytelling. As I move forward in my career, I carry with me not only technical proficiency but also a deep appreciation for the resilience and creativity of media professionals working in</w:t>
      </w:r>
      <w:r>
        <w:t xml:space="preserve"> </w:t>
      </w:r>
      <w:r>
        <w:rPr>
          <w:bCs/>
          <w:b/>
        </w:rPr>
        <w:t xml:space="preserve">Iran Tehran</w:t>
      </w:r>
      <w:r>
        <w:t xml:space="preserve">. This internship has firmly established my identity as a</w:t>
      </w:r>
      <w:r>
        <w:t xml:space="preserve"> </w:t>
      </w:r>
      <w:r>
        <w:rPr>
          <w:bCs/>
          <w:b/>
        </w:rPr>
        <w:t xml:space="preserve">Videographer</w:t>
      </w:r>
      <w:r>
        <w:t xml:space="preserve"> </w:t>
      </w:r>
      <w:r>
        <w:t xml:space="preserve">who is adaptable, culturally aware, and dedicated to producing impactful visual content.</w:t>
      </w:r>
      <w:r>
        <w:br/>
      </w:r>
    </w:p>
    <w:p>
      <w:r>
        <w:pict>
          <v:rect style="width:0;height:1.5pt" o:hralign="center" o:hrstd="t" o:hr="t"/>
        </w:pict>
      </w:r>
    </w:p>
    <w:p>
      <w:pPr>
        <w:pStyle w:val="FirstParagraph"/>
      </w:pPr>
      <w:r>
        <w:rPr>
          <w:iCs/>
          <w:i/>
        </w:rPr>
        <w:t xml:space="preserve">Signed,</w:t>
      </w:r>
      <w:r>
        <w:br/>
      </w:r>
      <w:r>
        <w:t xml:space="preserve">[Intern Name]</w:t>
      </w:r>
      <w:r>
        <w:br/>
      </w:r>
      <w:r>
        <w:t xml:space="preserve">Intern Videographer</w:t>
      </w:r>
      <w:r>
        <w:br/>
      </w:r>
      <w:r>
        <w:t xml:space="preserve">Tehran Media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2026-07-29T01:49:21Z</dcterms:created>
  <dcterms:modified xsi:type="dcterms:W3CDTF">2026-07-29T01:49:21Z</dcterms:modified>
</cp:coreProperties>
</file>

<file path=docProps/custom.xml><?xml version="1.0" encoding="utf-8"?>
<Properties xmlns="http://schemas.openxmlformats.org/officeDocument/2006/custom-properties" xmlns:vt="http://schemas.openxmlformats.org/officeDocument/2006/docPropsVTypes"/>
</file>