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Videography</w:t>
      </w:r>
      <w:r>
        <w:t xml:space="preserve"> </w:t>
      </w:r>
      <w:r>
        <w:t xml:space="preserve">in</w:t>
      </w:r>
      <w:r>
        <w:t xml:space="preserve"> </w:t>
      </w:r>
      <w:r>
        <w:t xml:space="preserve">Japan</w:t>
      </w:r>
      <w:r>
        <w:t xml:space="preserve"> </w:t>
      </w:r>
      <w:r>
        <w:t xml:space="preserve">Osaka</w:t>
      </w:r>
    </w:p>
    <w:bookmarkStart w:id="27" w:name="X4fc14aad185c10593930f210592d3bad5c64fe4"/>
    <w:p>
      <w:pPr>
        <w:pStyle w:val="Heading1"/>
      </w:pPr>
      <w:r>
        <w:t xml:space="preserve">SUMMER INTERNSHIP REPORT</w:t>
      </w:r>
      <w:r>
        <w:br/>
      </w:r>
      <w:r>
        <w:t xml:space="preserve">Videography and Visual Storytelling in Japan, Osaka</w:t>
      </w:r>
    </w:p>
    <w:p>
      <w:pPr>
        <w:pStyle w:val="FirstParagraph"/>
      </w:pPr>
      <w:r>
        <w:rPr>
          <w:bCs/>
          <w:b/>
        </w:rPr>
        <w:t xml:space="preserve">Date:</w:t>
      </w:r>
      <w:r>
        <w:t xml:space="preserve"> </w:t>
      </w:r>
      <w:r>
        <w:t xml:space="preserve">September 20, 2023</w:t>
      </w:r>
      <w:r>
        <w:br/>
      </w:r>
      <w:r>
        <w:rPr>
          <w:bCs/>
          <w:b/>
        </w:rPr>
        <w:t xml:space="preserve">Name:</w:t>
      </w:r>
      <w:r>
        <w:t xml:space="preserve"> </w:t>
      </w:r>
      <w:r>
        <w:t xml:space="preserve">Alex Chen</w:t>
      </w:r>
      <w:r>
        <w:br/>
      </w:r>
      <w:r>
        <w:rPr>
          <w:bCs/>
          <w:b/>
        </w:rPr>
        <w:t xml:space="preserve">Role:</w:t>
      </w:r>
      <w:r>
        <w:t xml:space="preserve"> </w:t>
      </w:r>
      <w:r>
        <w:t xml:space="preserve">Videographer Intern</w:t>
      </w:r>
    </w:p>
    <w:bookmarkStart w:id="20" w:name="i.-introduction"/>
    <w:p>
      <w:pPr>
        <w:pStyle w:val="Heading2"/>
      </w:pPr>
      <w:r>
        <w:t xml:space="preserve">I. Introduction</w:t>
      </w:r>
    </w:p>
    <w:p>
      <w:pPr>
        <w:pStyle w:val="FirstParagraph"/>
      </w:pPr>
      <w:r>
        <w:t xml:space="preserve">This document serves as a comprehensive record of my professional internship experience within the dynamic media landscape of Osaka, Japan. As the capital city of Osaka Prefecture and a cultural hub known for its vibrant street life, culinary excellence, and technological innovation, Japan has long been a focal point for international filmmakers. However, choosing specifically</w:t>
      </w:r>
      <w:r>
        <w:t xml:space="preserve"> </w:t>
      </w:r>
      <w:r>
        <w:rPr>
          <w:bCs/>
          <w:b/>
        </w:rPr>
        <w:t xml:space="preserve">Japan Osaka</w:t>
      </w:r>
      <w:r>
        <w:t xml:space="preserve"> </w:t>
      </w:r>
      <w:r>
        <w:t xml:space="preserve">as the site for this</w:t>
      </w:r>
      <w:r>
        <w:t xml:space="preserve"> </w:t>
      </w:r>
      <w:r>
        <w:rPr>
          <w:bCs/>
          <w:b/>
        </w:rPr>
        <w:t xml:space="preserve">Videographer</w:t>
      </w:r>
      <w:r>
        <w:t xml:space="preserve"> </w:t>
      </w:r>
      <w:r>
        <w:t xml:space="preserve">internship provided a unique opportunity to explore how visual narratives can bridge cultural divides while capturing the distinct "kuidaore" (eat until you drop) spirit of Kansai culture. The objective of this internship was not merely technical proficiency in camera operation, but to understand how local aesthetics and international production standards intersect in a non-English speaking environment.</w:t>
      </w:r>
    </w:p>
    <w:bookmarkEnd w:id="20"/>
    <w:bookmarkStart w:id="21" w:name="ii.-objectives-and-responsibilities"/>
    <w:p>
      <w:pPr>
        <w:pStyle w:val="Heading2"/>
      </w:pPr>
      <w:r>
        <w:t xml:space="preserve">II. Objectives and Responsibilities</w:t>
      </w:r>
    </w:p>
    <w:p>
      <w:pPr>
        <w:pStyle w:val="FirstParagraph"/>
      </w:pPr>
      <w:r>
        <w:t xml:space="preserve">The primary goal of this position was to assist the senior creative team at our partner studio, Kinokuniya Visuals, in producing promotional content for tourism boards and local lifestyle brands. As an intern</w:t>
      </w:r>
      <w:r>
        <w:t xml:space="preserve"> </w:t>
      </w:r>
      <w:r>
        <w:rPr>
          <w:bCs/>
          <w:b/>
        </w:rPr>
        <w:t xml:space="preserve">Videographer</w:t>
      </w:r>
      <w:r>
        <w:t xml:space="preserve">, my core responsibilities included shooting B-roll footage, assisting with lighting setups for interviews with local artisans, and participating in initial editing workflows. Specifically tailored to the region of</w:t>
      </w:r>
      <w:r>
        <w:t xml:space="preserve"> </w:t>
      </w:r>
      <w:r>
        <w:rPr>
          <w:bCs/>
          <w:b/>
        </w:rPr>
        <w:t xml:space="preserve">Japan Osaka</w:t>
      </w:r>
      <w:r>
        <w:t xml:space="preserve">, I was tasked with capturing the contrast between the historic Shitennoji Temple and the neon-lit modernity of Dotonbori. This duality required a flexible approach to cinematography, adapting quickly from natural daylight shooting to challenging low-light urban environments.</w:t>
      </w:r>
    </w:p>
    <w:bookmarkEnd w:id="21"/>
    <w:bookmarkStart w:id="22" w:name="iii.-methodology-and-field-experience"/>
    <w:p>
      <w:pPr>
        <w:pStyle w:val="Heading2"/>
      </w:pPr>
      <w:r>
        <w:t xml:space="preserve">III. Methodology and Field Experience</w:t>
      </w:r>
    </w:p>
    <w:p>
      <w:pPr>
        <w:pStyle w:val="FirstParagraph"/>
      </w:pPr>
      <w:r>
        <w:t xml:space="preserve">The practical application of videographic theory in</w:t>
      </w:r>
      <w:r>
        <w:t xml:space="preserve"> </w:t>
      </w:r>
      <w:r>
        <w:rPr>
          <w:bCs/>
          <w:b/>
        </w:rPr>
        <w:t xml:space="preserve">Japan Osaka</w:t>
      </w:r>
      <w:r>
        <w:t xml:space="preserve"> </w:t>
      </w:r>
      <w:r>
        <w:t xml:space="preserve">proved to be an intensely educational experience. One of the first challenges I faced was the technical aspect of capturing movement in crowded spaces, particularly around Namba Parks and Umeda Sky Building. In a</w:t>
      </w:r>
      <w:r>
        <w:t xml:space="preserve"> </w:t>
      </w:r>
      <w:r>
        <w:rPr>
          <w:bCs/>
          <w:b/>
        </w:rPr>
        <w:t xml:space="preserve">Videographer</w:t>
      </w:r>
      <w:r>
        <w:t xml:space="preserve"> </w:t>
      </w:r>
      <w:r>
        <w:t xml:space="preserve">role, stabilization is crucial; however, the density of pedestrians in Osaka required creative problem-solving using gimbals and careful framing techniques to avoid distracting background elements.</w:t>
      </w:r>
    </w:p>
    <w:p>
      <w:pPr>
        <w:pStyle w:val="BodyText"/>
      </w:pPr>
      <w:r>
        <w:t xml:space="preserve">A significant portion of my time was spent documenting the street food culture. The dynamic nature of teppanyaki chefs and takoyaki vendors presented specific lighting challenges due to heat haze and rapid motion. I learned to manipulate high shutter speeds alongside variable ISO settings, a technical skill that became paramount in this fast-paced environment. Furthermore, understanding the cultural nuances of</w:t>
      </w:r>
      <w:r>
        <w:t xml:space="preserve"> </w:t>
      </w:r>
      <w:r>
        <w:rPr>
          <w:bCs/>
          <w:b/>
        </w:rPr>
        <w:t xml:space="preserve">Japan Osaka</w:t>
      </w:r>
      <w:r>
        <w:t xml:space="preserve"> </w:t>
      </w:r>
      <w:r>
        <w:t xml:space="preserve">was just as important as knowing how to operate an ARRI camera or a Sony A7 series rig. In Kansai culture, humor is direct and lively. When interviewing locals for our lifestyle segment, I had to learn to be less intrusive and more participatory, allowing the natural camaraderie of the interviewees to shine through rather than forcing stiff corporate interviews.</w:t>
      </w:r>
    </w:p>
    <w:bookmarkEnd w:id="22"/>
    <w:bookmarkStart w:id="23" w:name="X70a166e8d1ec08979dce8f300dc4daed0183c53"/>
    <w:p>
      <w:pPr>
        <w:pStyle w:val="Heading2"/>
      </w:pPr>
      <w:r>
        <w:t xml:space="preserve">IV. Cultural Integration and Communication</w:t>
      </w:r>
    </w:p>
    <w:p>
      <w:pPr>
        <w:pStyle w:val="FirstParagraph"/>
      </w:pPr>
      <w:r>
        <w:t xml:space="preserve">A critical component of this</w:t>
      </w:r>
      <w:r>
        <w:t xml:space="preserve"> </w:t>
      </w:r>
      <w:r>
        <w:rPr>
          <w:bCs/>
          <w:b/>
        </w:rPr>
        <w:t xml:space="preserve">Videographer</w:t>
      </w:r>
      <w:r>
        <w:t xml:space="preserve"> </w:t>
      </w:r>
      <w:r>
        <w:t xml:space="preserve">internship was overcoming language barriers. While English is widely understood in tourist-heavy areas of Osaka, technical direction on a film set requires precision. I relied heavily on visual communication—using hand gestures and showing reference footage—to convey my vision to the local crew members who were experts in their field but had limited English proficiency. This experience highlighted that effective videography is a universal language. In</w:t>
      </w:r>
      <w:r>
        <w:t xml:space="preserve"> </w:t>
      </w:r>
      <w:r>
        <w:rPr>
          <w:bCs/>
          <w:b/>
        </w:rPr>
        <w:t xml:space="preserve">Japan Osaka</w:t>
      </w:r>
      <w:r>
        <w:t xml:space="preserve">, respect for hierarchy and timing is deeply embedded in professional settings. I learned the importance of "Omotenashi" (hospitality) not just towards clients, but among colleagues on set, ensuring that every team member felt valued and understood.</w:t>
      </w:r>
    </w:p>
    <w:bookmarkEnd w:id="23"/>
    <w:bookmarkStart w:id="24" w:name="v.-challenges-encountered"/>
    <w:p>
      <w:pPr>
        <w:pStyle w:val="Heading2"/>
      </w:pPr>
      <w:r>
        <w:t xml:space="preserve">V. Challenges Encountered</w:t>
      </w:r>
    </w:p>
    <w:p>
      <w:pPr>
        <w:pStyle w:val="FirstParagraph"/>
      </w:pPr>
      <w:r>
        <w:t xml:space="preserve">The humidity in Osaka during the summer months posed physical challenges for both equipment and personnel. Lens fogging was a constant battle, requiring the use of specialized anti-fog sprays and careful temperature acclimatization when moving between air-conditioned interiors and hot exteriors. Additionally, as a foreign</w:t>
      </w:r>
      <w:r>
        <w:t xml:space="preserve"> </w:t>
      </w:r>
      <w:r>
        <w:rPr>
          <w:bCs/>
          <w:b/>
        </w:rPr>
        <w:t xml:space="preserve">Videographer</w:t>
      </w:r>
      <w:r>
        <w:t xml:space="preserve"> </w:t>
      </w:r>
      <w:r>
        <w:t xml:space="preserve">in</w:t>
      </w:r>
      <w:r>
        <w:t xml:space="preserve"> </w:t>
      </w:r>
      <w:r>
        <w:rPr>
          <w:bCs/>
          <w:b/>
        </w:rPr>
        <w:t xml:space="preserve">Japan Osaka</w:t>
      </w:r>
      <w:r>
        <w:t xml:space="preserve">, I encountered bureaucratic hurdles regarding work permits and equipment importation for commercial shoots. Navigating these administrative landscapes taught me the importance of local partnerships. Collaborating with a local fixer allowed us to secure shooting permits for restricted historical sites, demonstrating that logistical support is as vital as creative vision.</w:t>
      </w:r>
    </w:p>
    <w:bookmarkEnd w:id="24"/>
    <w:bookmarkStart w:id="25" w:name="vi.-skills-acquired"/>
    <w:p>
      <w:pPr>
        <w:pStyle w:val="Heading2"/>
      </w:pPr>
      <w:r>
        <w:t xml:space="preserve">VI. Skills Acquired</w:t>
      </w:r>
    </w:p>
    <w:p>
      <w:pPr>
        <w:numPr>
          <w:ilvl w:val="0"/>
          <w:numId w:val="1001"/>
        </w:numPr>
        <w:pStyle w:val="Compact"/>
      </w:pPr>
      <w:r>
        <w:rPr>
          <w:bCs/>
          <w:b/>
        </w:rPr>
        <w:t xml:space="preserve">Cinematic Adaptation:</w:t>
      </w:r>
      <w:r>
        <w:t xml:space="preserve"> </w:t>
      </w:r>
      <w:r>
        <w:t xml:space="preserve">Mastery of adapting camera settings for high-contrast urban lighting specific to the Osaka night scene.</w:t>
      </w:r>
    </w:p>
    <w:p>
      <w:pPr>
        <w:numPr>
          <w:ilvl w:val="0"/>
          <w:numId w:val="1001"/>
        </w:numPr>
        <w:pStyle w:val="Compact"/>
      </w:pPr>
      <w:r>
        <w:rPr>
          <w:bCs/>
          <w:b/>
        </w:rPr>
        <w:t xml:space="preserve">Cultural Sensitivity:</w:t>
      </w:r>
      <w:r>
        <w:t xml:space="preserve"> </w:t>
      </w:r>
      <w:r>
        <w:t xml:space="preserve">Enhanced ability to direct subjects in a non-Western context, respecting local customs and social etiquette.</w:t>
      </w:r>
    </w:p>
    <w:p>
      <w:pPr>
        <w:numPr>
          <w:ilvl w:val="0"/>
          <w:numId w:val="1001"/>
        </w:numPr>
        <w:pStyle w:val="Compact"/>
      </w:pPr>
      <w:r>
        <w:rPr>
          <w:bCs/>
          <w:b/>
        </w:rPr>
        <w:t xml:space="preserve">Rapid Editing:</w:t>
      </w:r>
      <w:r>
        <w:t xml:space="preserve"> </w:t>
      </w:r>
      <w:r>
        <w:t xml:space="preserve">Improved proficiency in DaVinci Resolve and Premiere Pro for quick turnaround content needed for social media campaigns targeting the Asian market.</w:t>
      </w:r>
    </w:p>
    <w:bookmarkEnd w:id="25"/>
    <w:bookmarkStart w:id="26" w:name="vii.-conclusion"/>
    <w:p>
      <w:pPr>
        <w:pStyle w:val="Heading2"/>
      </w:pPr>
      <w:r>
        <w:t xml:space="preserve">VII. Conclusion</w:t>
      </w:r>
    </w:p>
    <w:p>
      <w:pPr>
        <w:pStyle w:val="FirstParagraph"/>
      </w:pPr>
      <w:r>
        <w:t xml:space="preserve">This internship has fundamentally shaped my perspective on visual storytelling. Working as a</w:t>
      </w:r>
      <w:r>
        <w:t xml:space="preserve"> </w:t>
      </w:r>
      <w:r>
        <w:rPr>
          <w:bCs/>
          <w:b/>
        </w:rPr>
        <w:t xml:space="preserve">Videographer</w:t>
      </w:r>
      <w:r>
        <w:t xml:space="preserve"> </w:t>
      </w:r>
      <w:r>
        <w:t xml:space="preserve">in</w:t>
      </w:r>
      <w:r>
        <w:t xml:space="preserve"> </w:t>
      </w:r>
      <w:r>
        <w:rPr>
          <w:bCs/>
          <w:b/>
        </w:rPr>
        <w:t xml:space="preserve">Japan Osaka</w:t>
      </w:r>
      <w:r>
        <w:t xml:space="preserve"> </w:t>
      </w:r>
      <w:r>
        <w:t xml:space="preserve">was not just about capturing images; it was about translating the energy, history, and future-forward attitude of one of Japan's most spirited cities into compelling video content. The experience taught me that technical skill must be paired with cultural intelligence to create authentic narratives. I leave this internship with a robust portfolio featuring the vibrant streets of Osaka and a deep appreciation for the craftsmanship involved in professional videography abroad.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Videography in Japan Osaka</dc:title>
  <dc:creator/>
  <dc:language>en</dc:language>
  <cp:keywords/>
  <dcterms:created xsi:type="dcterms:W3CDTF">2026-07-29T02:47:04Z</dcterms:created>
  <dcterms:modified xsi:type="dcterms:W3CDTF">2026-07-29T02:47:04Z</dcterms:modified>
</cp:coreProperties>
</file>

<file path=docProps/custom.xml><?xml version="1.0" encoding="utf-8"?>
<Properties xmlns="http://schemas.openxmlformats.org/officeDocument/2006/custom-properties" xmlns:vt="http://schemas.openxmlformats.org/officeDocument/2006/docPropsVTypes"/>
</file>