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January 2023 – June 2023</w:t>
      </w:r>
    </w:p>
    <w:p>
      <w:pPr>
        <w:pStyle w:val="BodyText"/>
      </w:pPr>
      <w:r>
        <w:rPr>
          <w:bCs/>
          <w:b/>
        </w:rPr>
        <w:t xml:space="preserve">Affiliation:</w:t>
      </w:r>
      <w:r>
        <w:t xml:space="preserve"> </w:t>
      </w:r>
      <w:r>
        <w:t xml:space="preserve">Melbourne Institute of Technology &amp; Design</w:t>
      </w:r>
    </w:p>
    <w:bookmarkEnd w:id="20"/>
    <w:bookmarkStart w:id="28" w:name="Xc7c1b8e6c88ccf89c010382349d7e54acc82ff4"/>
    <w:p>
      <w:pPr>
        <w:pStyle w:val="Heading1"/>
      </w:pPr>
      <w:r>
        <w:t xml:space="preserve">Analyzing the Impact and Experience as a Web Designer in Australia Melbourne</w:t>
      </w:r>
    </w:p>
    <w:bookmarkStart w:id="21" w:name="executive-summary-and-introduction"/>
    <w:p>
      <w:pPr>
        <w:pStyle w:val="Heading2"/>
      </w:pPr>
      <w:r>
        <w:t xml:space="preserve">1. Executive Summary and Introduction</w:t>
      </w:r>
    </w:p>
    <w:p>
      <w:pPr>
        <w:pStyle w:val="FirstParagraph"/>
      </w:pPr>
      <w:r>
        <w:t xml:space="preserve">The digital landscape in modern commerce has become increasingly sophisticated, requiring a seamless integration of aesthetics, functionality, and user experience. This report details my comprehensive six-month internship experience as a Web Designer based in Australia Melbourne. The primary objective of this document is to analyze the practical skills acquired, the cultural nuances encountered within the Australian tech sector, and the specific challenges faced while working in one of Oceania’s most vibrant creative hubs.</w:t>
      </w:r>
    </w:p>
    <w:p>
      <w:pPr>
        <w:pStyle w:val="BodyText"/>
      </w:pPr>
      <w:r>
        <w:t xml:space="preserve">As a Web Designer undertaking an internship in Australia Melbourne, I was embedded within a mid-sized digital agency that specializes in e-commerce solutions for local retail brands. The transition from academic theory to professional practice was profound. This report serves not only as a summary of tasks completed but also as a critical reflection on how the unique environment of Australia Melbourne influences design methodologies and professional growth.</w:t>
      </w:r>
    </w:p>
    <w:bookmarkEnd w:id="21"/>
    <w:bookmarkStart w:id="22" w:name="X625cad8c494129db99c07ea3df532a6bf55dec4"/>
    <w:p>
      <w:pPr>
        <w:pStyle w:val="Heading2"/>
      </w:pPr>
      <w:r>
        <w:t xml:space="preserve">2. Professional Responsibilities and Workflow</w:t>
      </w:r>
    </w:p>
    <w:p>
      <w:pPr>
        <w:pStyle w:val="FirstParagraph"/>
      </w:pPr>
      <w:r>
        <w:t xml:space="preserve">The role of the Web Designer in this internship was multifaceted, requiring a blend of creative vision and technical proficiency. My daily responsibilities were structured around agile development methodologies, which are standard practice among tech firms in Australia Melbourne.</w:t>
      </w:r>
    </w:p>
    <w:p>
      <w:pPr>
        <w:numPr>
          <w:ilvl w:val="0"/>
          <w:numId w:val="1001"/>
        </w:numPr>
        <w:pStyle w:val="Compact"/>
      </w:pPr>
      <w:r>
        <w:rPr>
          <w:bCs/>
          <w:b/>
        </w:rPr>
        <w:t xml:space="preserve">User Interface (UI) Design:</w:t>
      </w:r>
      <w:r>
        <w:t xml:space="preserve"> </w:t>
      </w:r>
      <w:r>
        <w:t xml:space="preserve">I was tasked with creating high-fidelity mockups using Figma and Adobe XD. The focus was heavily placed on mobile-first design principles, recognizing the high percentage of internet traffic in Australia Melbourne that originates from smartphones.</w:t>
      </w:r>
    </w:p>
    <w:p>
      <w:pPr>
        <w:numPr>
          <w:ilvl w:val="0"/>
          <w:numId w:val="1001"/>
        </w:numPr>
        <w:pStyle w:val="Compact"/>
      </w:pPr>
      <w:r>
        <w:rPr>
          <w:bCs/>
          <w:b/>
        </w:rPr>
        <w:t xml:space="preserve">User Experience (UX) Research:</w:t>
      </w:r>
      <w:r>
        <w:t xml:space="preserve"> </w:t>
      </w:r>
      <w:r>
        <w:t xml:space="preserve">Conducting user testing sessions to gather feedback on prototype navigability. This involved analyzing heatmaps and user flow diagrams to reduce bounce rates and increase conversion for client websites.</w:t>
      </w:r>
    </w:p>
    <w:p>
      <w:pPr>
        <w:numPr>
          <w:ilvl w:val="0"/>
          <w:numId w:val="1001"/>
        </w:numPr>
        <w:pStyle w:val="Compact"/>
      </w:pPr>
      <w:r>
        <w:rPr>
          <w:bCs/>
          <w:b/>
        </w:rPr>
        <w:t xml:space="preserve">Cross-Functional Collaboration:</w:t>
      </w:r>
      <w:r>
        <w:t xml:space="preserve"> </w:t>
      </w:r>
      <w:r>
        <w:t xml:space="preserve">Working closely with front-end developers, marketers, and product managers. In the context of an internship in Australia Melbourne, I learned that effective communication is as vital as design skill. Regular stand-up meetings ensured that design assets were handed over with precise specifications.</w:t>
      </w:r>
    </w:p>
    <w:p>
      <w:pPr>
        <w:numPr>
          <w:ilvl w:val="0"/>
          <w:numId w:val="1001"/>
        </w:numPr>
        <w:pStyle w:val="Compact"/>
      </w:pPr>
      <w:r>
        <w:rPr>
          <w:bCs/>
          <w:b/>
        </w:rPr>
        <w:t xml:space="preserve">Responsive Development Support:</w:t>
      </w:r>
      <w:r>
        <w:t xml:space="preserve"> </w:t>
      </w:r>
      <w:r>
        <w:t xml:space="preserve">Assisting junior developers in translating Figma designs into HTML and CSS code, ensuring pixel-perfect implementation across various browsers and devices.</w:t>
      </w:r>
    </w:p>
    <w:bookmarkEnd w:id="22"/>
    <w:bookmarkStart w:id="23" w:name="Xe339fedadf4ec513904e617e5e81389377b99c3"/>
    <w:p>
      <w:pPr>
        <w:pStyle w:val="Heading2"/>
      </w:pPr>
      <w:r>
        <w:t xml:space="preserve">3. Cultural Context: The Web Design Scene in Australia Melbourne</w:t>
      </w:r>
    </w:p>
    <w:p>
      <w:pPr>
        <w:pStyle w:val="FirstParagraph"/>
      </w:pPr>
      <w:r>
        <w:t xml:space="preserve">Australia Melbourne stands out as a unique ecosystem for creative professionals. One of the most significant aspects of my internship was understanding the local design culture. Unlike some markets that prioritize flashy, information-dense layouts, the prevailing aesthetic in Australia Melbourne leans towards minimalism, clean typography, and ample white space.</w:t>
      </w:r>
    </w:p>
    <w:p>
      <w:pPr>
        <w:pStyle w:val="BodyText"/>
      </w:pPr>
      <w:r>
        <w:t xml:space="preserve">This preference is rooted in a broader cultural value placed on clarity and efficiency. Clients based in Australia Melbourne often request designs that are "Australian-friendly," which implies accessibility for users with diverse needs and a tone that is approachable yet professional. I learned to navigate these expectations by balancing artistic flair with functional restraint.</w:t>
      </w:r>
    </w:p>
    <w:p>
      <w:pPr>
        <w:pStyle w:val="BodyText"/>
      </w:pPr>
      <w:r>
        <w:t xml:space="preserve">Furthermore, the diversity of Melbourne’s population meant that my design work had to be inclusive. This required careful consideration of color contrast, font legibility, and cultural sensitivity in imagery. The internship provided a real-world lesson in inclusive design practices that are increasingly mandated and expected within the Australian regulatory environment.</w:t>
      </w:r>
    </w:p>
    <w:bookmarkEnd w:id="23"/>
    <w:bookmarkStart w:id="24" w:name="technical-challenges-and-solutions"/>
    <w:p>
      <w:pPr>
        <w:pStyle w:val="Heading2"/>
      </w:pPr>
      <w:r>
        <w:t xml:space="preserve">4. Technical Challenges and Solutions</w:t>
      </w:r>
    </w:p>
    <w:p>
      <w:pPr>
        <w:pStyle w:val="FirstParagraph"/>
      </w:pPr>
      <w:r>
        <w:t xml:space="preserve">Tech stacks vary significantly by region and company size. During my time as a Web Designer in Australia Melbourne, I was exposed to a robust technology stack including React.js for frontend frameworks and WordPress for content management systems (CMS). Initially, bridging the gap between static design files and dynamic React components was challenging.</w:t>
      </w:r>
    </w:p>
    <w:p>
      <w:pPr>
        <w:pStyle w:val="BodyText"/>
      </w:pPr>
      <w:r>
        <w:rPr>
          <w:bCs/>
          <w:b/>
        </w:rPr>
        <w:t xml:space="preserve">The Challenge:</w:t>
      </w:r>
      <w:r>
        <w:t xml:space="preserve"> </w:t>
      </w:r>
      <w:r>
        <w:t xml:space="preserve">Maintaining design consistency when developers implement complex interactive elements.</w:t>
      </w:r>
    </w:p>
    <w:p>
      <w:pPr>
        <w:pStyle w:val="BodyText"/>
      </w:pPr>
      <w:r>
        <w:rPr>
          <w:bCs/>
          <w:b/>
        </w:rPr>
        <w:t xml:space="preserve">The Solution:</w:t>
      </w:r>
      <w:r>
        <w:t xml:space="preserve"> </w:t>
      </w:r>
      <w:r>
        <w:t xml:space="preserve">I initiated the creation of a comprehensive Design System within Figma. This system included standardized color palettes, typography scales, and component libraries (buttons, forms, headers). By documenting these standards meticulously, I reduced misinterpretations by the development team. This tool became an integral part of our workflow in Australia Melbourne office.</w:t>
      </w:r>
    </w:p>
    <w:p>
      <w:pPr>
        <w:pStyle w:val="BodyText"/>
      </w:pPr>
      <w:r>
        <w:t xml:space="preserve">Another challenge was dealing with legacy code in older client websites. Refactoring outdated HTML structures to be SEO-friendly and accessible required a deep understanding of web standards. I collaborated with senior developers to audit sites, ensuring that the new designs adhered to Web Content Accessibility Guidelines (WCAG 2.1), a strict requirement for many public sector projects in Australia.</w:t>
      </w:r>
    </w:p>
    <w:bookmarkEnd w:id="24"/>
    <w:bookmarkStart w:id="25" w:name="soft-skills-and-professional-development"/>
    <w:p>
      <w:pPr>
        <w:pStyle w:val="Heading2"/>
      </w:pPr>
      <w:r>
        <w:t xml:space="preserve">5. Soft Skills and Professional Development</w:t>
      </w:r>
    </w:p>
    <w:p>
      <w:pPr>
        <w:pStyle w:val="FirstParagraph"/>
      </w:pPr>
      <w:r>
        <w:t xml:space="preserve">Beyond technical skills, an internship is crucial for soft skill development. The environment in Australia Melbourne fostered a culture of constructive feedback and continuous improvement.</w:t>
      </w:r>
    </w:p>
    <w:p>
      <w:pPr>
        <w:numPr>
          <w:ilvl w:val="0"/>
          <w:numId w:val="1002"/>
        </w:numPr>
        <w:pStyle w:val="Compact"/>
      </w:pPr>
      <w:r>
        <w:rPr>
          <w:bCs/>
          <w:b/>
        </w:rPr>
        <w:t xml:space="preserve">Critical Thinking:</w:t>
      </w:r>
      <w:r>
        <w:t xml:space="preserve"> </w:t>
      </w:r>
      <w:r>
        <w:t xml:space="preserve">I learned to defend design decisions with data rather than just personal preference. Presenting analytics from user tests helped me justify layout changes to stakeholders.</w:t>
      </w:r>
    </w:p>
    <w:p>
      <w:pPr>
        <w:numPr>
          <w:ilvl w:val="0"/>
          <w:numId w:val="1002"/>
        </w:numPr>
        <w:pStyle w:val="Compact"/>
      </w:pPr>
      <w:r>
        <w:rPr>
          <w:bCs/>
          <w:b/>
        </w:rPr>
        <w:t xml:space="preserve">Adaptability:</w:t>
      </w:r>
      <w:r>
        <w:t xml:space="preserve">The fast-paced nature of the digital industry in Australia Melbourne required quick learning. When a client pivoted their brand strategy mid-project, I had to rapidly redesign core pages while maintaining site integrity.</w:t>
      </w:r>
    </w:p>
    <w:p>
      <w:pPr>
        <w:numPr>
          <w:ilvl w:val="0"/>
          <w:numId w:val="1002"/>
        </w:numPr>
        <w:pStyle w:val="Compact"/>
      </w:pPr>
      <w:r>
        <w:rPr>
          <w:bCs/>
          <w:b/>
        </w:rPr>
        <w:t xml:space="preserve">Negotiation and Communication:</w:t>
      </w:r>
      <w:r>
        <w:t xml:space="preserve"> </w:t>
      </w:r>
      <w:r>
        <w:t xml:space="preserve">Learning to say "no" or propose alternatives when a design request was technically unfeasible or poor for UX was a valuable lesson in professional boundary-setting.</w:t>
      </w:r>
    </w:p>
    <w:bookmarkEnd w:id="25"/>
    <w:bookmarkStart w:id="27" w:name="conclusion-and-future-outlook"/>
    <w:p>
      <w:pPr>
        <w:pStyle w:val="Heading2"/>
      </w:pPr>
      <w:r>
        <w:t xml:space="preserve">6. Conclusion and Future Outlook</w:t>
      </w:r>
    </w:p>
    <w:p>
      <w:pPr>
        <w:pStyle w:val="FirstParagraph"/>
      </w:pPr>
      <w:r>
        <w:t xml:space="preserve">This internship as a Web Designer in Australia Melbourne has been an instrumental period of growth. It has transformed my understanding of what it means to be a digital professional in a competitive global market. The experience highlighted the importance of combining aesthetic sensibility with technical rigor.</w:t>
      </w:r>
    </w:p>
    <w:p>
      <w:pPr>
        <w:pStyle w:val="BodyText"/>
      </w:pPr>
      <w:r>
        <w:t xml:space="preserve">The insights gained from working within the specific context of Australia Melbourne—particularly regarding inclusive design and minimalist aesthetics—will serve as a foundation for my future career. I have developed not only a stronger portfolio but also a resilient professional mindset capable of handling the dynamic demands of modern web projects.</w:t>
      </w:r>
    </w:p>
    <w:p>
      <w:pPr>
        <w:pStyle w:val="BodyText"/>
      </w:pPr>
      <w:r>
        <w:t xml:space="preserve">I am grateful for the mentorship provided by my supervisors and colleagues. The internship has confirmed my passion for user-centered design and prepared me to take on more complex challenges in the field. As I move forward, I intend to continue leveraging the skills acquired during this internship in Australia Melbourne to create digital experiences that are not only visually stunning but also ethically sound and accessible to all users.</w:t>
      </w:r>
    </w:p>
    <w:bookmarkStart w:id="26" w:name="declaration"/>
    <w:p>
      <w:pPr>
        <w:pStyle w:val="Heading3"/>
      </w:pPr>
      <w:r>
        <w:t xml:space="preserve">Declaration</w:t>
      </w:r>
    </w:p>
    <w:p>
      <w:pPr>
        <w:pStyle w:val="FirstParagraph"/>
      </w:pPr>
      <w:r>
        <w:t xml:space="preserve">I hereby declare that this Internship Report is a true record of my work experience as a Web Designer in Australia Melbourne.</w:t>
      </w:r>
    </w:p>
    <w:p>
      <w:pPr>
        <w:pStyle w:val="BodyText"/>
      </w:pPr>
      <w:r>
        <w:br/>
      </w:r>
      <w:r>
        <w:br/>
      </w:r>
      <w:r>
        <w:br/>
      </w:r>
      <w:r>
        <w:t xml:space="preserve">__________________________</w:t>
      </w:r>
      <w:r>
        <w:br/>
      </w:r>
      <w:r>
        <w:t xml:space="preserve">Signature of Intern</w:t>
      </w:r>
      <w:r>
        <w:br/>
      </w:r>
      <w:r>
        <w:br/>
      </w:r>
      <w:r>
        <w:t xml:space="preserve">__________________________</w:t>
      </w:r>
      <w:r>
        <w:rPr>
          <w:vertAlign w:val="superscript"/>
        </w:rPr>
        <w:t xml:space="preserve">Date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Australia Melbourne</dc:title>
  <dc:creator/>
  <dc:language>en</dc:language>
  <cp:keywords/>
  <dcterms:created xsi:type="dcterms:W3CDTF">2026-07-29T09:26:12Z</dcterms:created>
  <dcterms:modified xsi:type="dcterms:W3CDTF">2026-07-29T09:26:12Z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