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Germany</w:t>
      </w:r>
      <w:r>
        <w:t xml:space="preserve"> </w:t>
      </w:r>
      <w:r>
        <w:t xml:space="preserve">Frankfurt</w:t>
      </w:r>
    </w:p>
    <w:bookmarkStart w:id="20" w:name="comprehensive-internship-report"/>
    <w:p>
      <w:pPr>
        <w:pStyle w:val="Heading1"/>
      </w:pPr>
      <w:r>
        <w:t xml:space="preserve">Comprehensive Internship Report</w:t>
      </w:r>
    </w:p>
    <w:p>
      <w:pPr>
        <w:pStyle w:val="FirstParagraph"/>
      </w:pPr>
      <w:r>
        <w:rPr>
          <w:bCs/>
          <w:b/>
        </w:rPr>
        <w:t xml:space="preserve">Candidate Name:</w:t>
      </w:r>
      <w:r>
        <w:t xml:space="preserve"> </w:t>
      </w:r>
      <w:r>
        <w:t xml:space="preserve">Alex Müller</w:t>
      </w:r>
      <w:r>
        <w:br/>
      </w:r>
      <w:r>
        <w:rPr>
          <w:bCs/>
          <w:b/>
        </w:rPr>
        <w:t xml:space="preserve">Date:</w:t>
      </w:r>
      <w:r>
        <w:t xml:space="preserve"> </w:t>
      </w:r>
      <w:r>
        <w:t xml:space="preserve">October 26, 2023</w:t>
      </w:r>
      <w:r>
        <w:br/>
      </w:r>
      <w:r>
        <w:rPr>
          <w:bCs/>
          <w:b/>
        </w:rPr>
        <w:t xml:space="preserve">Diploma in Web Design &amp; Development</w:t>
      </w:r>
    </w:p>
    <w:bookmarkEnd w:id="20"/>
    <w:bookmarkStart w:id="21" w:name="i.-introduction-and-context"/>
    <w:p>
      <w:pPr>
        <w:pStyle w:val="Heading1"/>
      </w:pPr>
      <w:r>
        <w:t xml:space="preserve">I. Introduction and Context</w:t>
      </w:r>
    </w:p>
    <w:p>
      <w:pPr>
        <w:pStyle w:val="FirstParagraph"/>
      </w:pPr>
      <w:r>
        <w:t xml:space="preserve">This document serves as a formal summary of the practical training period undertaken by the undersigned candidate within the dynamic professional environment of</w:t>
      </w:r>
      <w:r>
        <w:t xml:space="preserve"> </w:t>
      </w:r>
      <w:r>
        <w:rPr>
          <w:bCs/>
          <w:b/>
        </w:rPr>
        <w:t xml:space="preserve">Germany Frankfurt</w:t>
      </w:r>
      <w:r>
        <w:t xml:space="preserve">. The primary objective of this report is to articulate the technical, creative, and interpersonal skills acquired during an intensive internship role focused on UI/UX strategy and front-end implementation. As a major financial hub with a burgeoning tech startup scene,</w:t>
      </w:r>
      <w:r>
        <w:t xml:space="preserve"> </w:t>
      </w:r>
      <w:r>
        <w:rPr>
          <w:bCs/>
          <w:b/>
        </w:rPr>
        <w:t xml:space="preserve">Germany Frankfurt</w:t>
      </w:r>
      <w:r>
        <w:t xml:space="preserve"> </w:t>
      </w:r>
      <w:r>
        <w:t xml:space="preserve">offers a unique intersection of traditional corporate structure and innovative digital transformation. It was within this specific geographic and cultural context that the candidate sought to apply academic theoretical knowledge to real-world commercial challenges.</w:t>
      </w:r>
    </w:p>
    <w:p>
      <w:pPr>
        <w:pStyle w:val="BodyText"/>
      </w:pPr>
      <w:r>
        <w:t xml:space="preserve">The role held was that of an entry-level</w:t>
      </w:r>
      <w:r>
        <w:t xml:space="preserve"> </w:t>
      </w:r>
      <w:r>
        <w:rPr>
          <w:bCs/>
          <w:b/>
        </w:rPr>
        <w:t xml:space="preserve">Web Designer</w:t>
      </w:r>
      <w:r>
        <w:t xml:space="preserve">, a position that required not only aesthetic sensibility but also a rigorous understanding of user-centered design principles, accessibility standards, and modern coding frameworks. The internship period spanned six months, providing ample time to engage deeply with the company’s brand identity and digital infrastructure.</w:t>
      </w:r>
    </w:p>
    <w:bookmarkEnd w:id="21"/>
    <w:bookmarkStart w:id="25" w:name="Xff96770d01c78df094d0deac46a1243160c5172"/>
    <w:p>
      <w:pPr>
        <w:pStyle w:val="Heading1"/>
      </w:pPr>
      <w:r>
        <w:t xml:space="preserve">II. Role Description: The Web Designer Position</w:t>
      </w:r>
    </w:p>
    <w:p>
      <w:pPr>
        <w:pStyle w:val="FirstParagraph"/>
      </w:pPr>
      <w:r>
        <w:t xml:space="preserve">In the capacity of a</w:t>
      </w:r>
      <w:r>
        <w:t xml:space="preserve"> </w:t>
      </w:r>
      <w:r>
        <w:rPr>
          <w:bCs/>
          <w:b/>
        </w:rPr>
        <w:t xml:space="preserve">Web Designer</w:t>
      </w:r>
      <w:r>
        <w:t xml:space="preserve">, the primary responsibilities extended far beyond simple graphic creation. In a competitive market like Frankfurt, where digital presence is synonymous with brand credibility, the role demanded a holistic approach to web architecture.</w:t>
      </w:r>
    </w:p>
    <w:bookmarkStart w:id="22" w:name="a.-uiux-design-and-prototyping"/>
    <w:p>
      <w:pPr>
        <w:pStyle w:val="Heading2"/>
      </w:pPr>
      <w:r>
        <w:t xml:space="preserve">A. UI/UX Design and Prototyping</w:t>
      </w:r>
    </w:p>
    <w:p>
      <w:pPr>
        <w:pStyle w:val="FirstParagraph"/>
      </w:pPr>
      <w:r>
        <w:t xml:space="preserve">The core of the daily workflow involved utilizing industry-standard tools such as Adobe XD and Figma to create high-fidelity wireframes and prototypes. The candidate was tasked with redesigning the client portal for a mid-sized fintech firm located in Frankfurt’s financial district. This project required meticulous attention to user journey mapping, ensuring that complex financial data could be presented in an intuitive, non-intimidating manner. By focusing on usability testing within</w:t>
      </w:r>
      <w:r>
        <w:t xml:space="preserve"> </w:t>
      </w:r>
      <w:r>
        <w:rPr>
          <w:bCs/>
          <w:b/>
        </w:rPr>
        <w:t xml:space="preserve">Germany Frankfurt</w:t>
      </w:r>
      <w:r>
        <w:t xml:space="preserve">, the design team adhered to strict European accessibility guidelines (EAA), ensuring that the interface was inclusive for all users.</w:t>
      </w:r>
    </w:p>
    <w:bookmarkEnd w:id="22"/>
    <w:bookmarkStart w:id="23" w:name="b.-front-end-development-implementation"/>
    <w:p>
      <w:pPr>
        <w:pStyle w:val="Heading2"/>
      </w:pPr>
      <w:r>
        <w:t xml:space="preserve">B. Front-End Development Implementation</w:t>
      </w:r>
    </w:p>
    <w:p>
      <w:pPr>
        <w:pStyle w:val="FirstParagraph"/>
      </w:pPr>
      <w:r>
        <w:t xml:space="preserve">A crucial aspect of modern web design is the seamless translation of visual concepts into functional code. As a</w:t>
      </w:r>
      <w:r>
        <w:t xml:space="preserve"> </w:t>
      </w:r>
      <w:r>
        <w:rPr>
          <w:bCs/>
          <w:b/>
        </w:rPr>
        <w:t xml:space="preserve">Web Designer</w:t>
      </w:r>
      <w:r>
        <w:t xml:space="preserve">, I collaborated closely with full-stack developers to ensure that CSS animations and responsive layouts were implemented accurately. This involved writing clean, semantic HTML5 and modular CSS3, as well as utilizing JavaScript libraries to enhance interactivity without compromising load times. The technical environment in</w:t>
      </w:r>
      <w:r>
        <w:t xml:space="preserve"> </w:t>
      </w:r>
      <w:r>
        <w:rPr>
          <w:bCs/>
          <w:b/>
        </w:rPr>
        <w:t xml:space="preserve">Germany Frankfurt</w:t>
      </w:r>
      <w:r>
        <w:t xml:space="preserve"> </w:t>
      </w:r>
      <w:r>
        <w:t xml:space="preserve">emphasized code quality and maintainability, teaching the value of documentation and version control through Git.</w:t>
      </w:r>
    </w:p>
    <w:bookmarkEnd w:id="23"/>
    <w:bookmarkStart w:id="24" w:name="X10bdbdb0862950c0d452a0b584d8bc7cb9b438c"/>
    <w:p>
      <w:pPr>
        <w:pStyle w:val="Heading2"/>
      </w:pPr>
      <w:r>
        <w:t xml:space="preserve">C. Brand Consistency Across Digital Assets</w:t>
      </w:r>
    </w:p>
    <w:p>
      <w:pPr>
        <w:pStyle w:val="FirstParagraph"/>
      </w:pPr>
      <w:r>
        <w:t xml:space="preserve">Maintaining brand integrity across multiple platforms was another key responsibility. The internship required the creation of a comprehensive style guide that governed typography, color palettes, and iconography for all digital touchpoints. This ensured that whether a user accessed the website from a mobile device in the bustling streets of Frankfurt or via desktop at home, the visual experience remained cohesive and professional.</w:t>
      </w:r>
    </w:p>
    <w:bookmarkEnd w:id="24"/>
    <w:bookmarkEnd w:id="25"/>
    <w:bookmarkStart w:id="28" w:name="Xa1b2ddfaed554108f6b1f24601f2d92ebec070d"/>
    <w:p>
      <w:pPr>
        <w:pStyle w:val="Heading1"/>
      </w:pPr>
      <w:r>
        <w:t xml:space="preserve">III. Professional Development and Soft Skills</w:t>
      </w:r>
    </w:p>
    <w:p>
      <w:pPr>
        <w:pStyle w:val="FirstParagraph"/>
      </w:pPr>
      <w:r>
        <w:t xml:space="preserve">Beyond technical acumen, this internship provided significant opportunities for professional growth within a multicultural environment. Working in</w:t>
      </w:r>
      <w:r>
        <w:t xml:space="preserve"> </w:t>
      </w:r>
      <w:r>
        <w:rPr>
          <w:bCs/>
          <w:b/>
        </w:rPr>
        <w:t xml:space="preserve">Germany Frankfurt</w:t>
      </w:r>
      <w:r>
        <w:t xml:space="preserve">, an international city, exposed the candidate to diverse perspectives and collaborative workflows.</w:t>
      </w:r>
    </w:p>
    <w:bookmarkStart w:id="26" w:name="a.-cross-functional-collaboration"/>
    <w:p>
      <w:pPr>
        <w:pStyle w:val="Heading2"/>
      </w:pPr>
      <w:r>
        <w:t xml:space="preserve">A. Cross-Functional Collaboration</w:t>
      </w:r>
    </w:p>
    <w:p>
      <w:pPr>
        <w:pStyle w:val="FirstParagraph"/>
      </w:pPr>
      <w:r>
        <w:t xml:space="preserve">The role of a</w:t>
      </w:r>
      <w:r>
        <w:t xml:space="preserve"> </w:t>
      </w:r>
      <w:r>
        <w:rPr>
          <w:bCs/>
          <w:b/>
        </w:rPr>
        <w:t xml:space="preserve">Web Designer</w:t>
      </w:r>
      <w:r>
        <w:t xml:space="preserve"> </w:t>
      </w:r>
      <w:r>
        <w:t xml:space="preserve">is inherently collaborative. I participated in daily stand-up meetings with project managers, developers, and marketing strategists. These interactions honed my ability to communicate design rationale effectively to non-design stakeholders. Learning to defend design decisions with data-backed arguments rather than subjective preferences was a critical skill developed during this period.</w:t>
      </w:r>
    </w:p>
    <w:bookmarkEnd w:id="26"/>
    <w:bookmarkStart w:id="27" w:name="b.-adaptability-and-problem-solving"/>
    <w:p>
      <w:pPr>
        <w:pStyle w:val="Heading2"/>
      </w:pPr>
      <w:r>
        <w:t xml:space="preserve">B. Adaptability and Problem Solving</w:t>
      </w:r>
    </w:p>
    <w:p>
      <w:pPr>
        <w:pStyle w:val="FirstParagraph"/>
      </w:pPr>
      <w:r>
        <w:t xml:space="preserve">The fast-paced nature of projects based in</w:t>
      </w:r>
      <w:r>
        <w:t xml:space="preserve"> </w:t>
      </w:r>
      <w:r>
        <w:rPr>
          <w:bCs/>
          <w:b/>
        </w:rPr>
        <w:t xml:space="preserve">Germany Frankfurt</w:t>
      </w:r>
      <w:r>
        <w:t xml:space="preserve">'s competitive tech sector required rapid adaptation to changing client requirements. I learned to pivot quickly when user feedback indicated that certain design elements were causing friction in the user journey. This iterative process, grounded in Agile methodology, allowed for continuous improvement and a more robust final product.</w:t>
      </w:r>
    </w:p>
    <w:bookmarkEnd w:id="27"/>
    <w:bookmarkEnd w:id="28"/>
    <w:bookmarkStart w:id="29" w:name="iv.-conclusion-and-future-outlook"/>
    <w:p>
      <w:pPr>
        <w:pStyle w:val="Heading1"/>
      </w:pPr>
      <w:r>
        <w:t xml:space="preserve">IV. Conclusion and Future Outlook</w:t>
      </w:r>
    </w:p>
    <w:p>
      <w:pPr>
        <w:pStyle w:val="FirstParagraph"/>
      </w:pPr>
      <w:r>
        <w:t xml:space="preserve">In conclusion, this internship has been an instrumental phase in my professional development as a</w:t>
      </w:r>
      <w:r>
        <w:t xml:space="preserve"> </w:t>
      </w:r>
      <w:r>
        <w:rPr>
          <w:bCs/>
          <w:b/>
        </w:rPr>
        <w:t xml:space="preserve">Web Designer</w:t>
      </w:r>
      <w:r>
        <w:t xml:space="preserve">. The experience gained within the vibrant ecosystem of</w:t>
      </w:r>
      <w:r>
        <w:t xml:space="preserve"> </w:t>
      </w:r>
      <w:r>
        <w:rPr>
          <w:bCs/>
          <w:b/>
        </w:rPr>
        <w:t xml:space="preserve">Germany Frankfurt</w:t>
      </w:r>
      <w:r>
        <w:t xml:space="preserve"> </w:t>
      </w:r>
      <w:r>
        <w:t xml:space="preserve">has not only refined my technical skills in design software and front-end coding but also instilled a deep respect for user-centric methodologies and accessibility. The rigorous standards upheld by companies in this region have set a high benchmark for quality that I intend to carry forward into my future career.</w:t>
      </w:r>
    </w:p>
    <w:p>
      <w:pPr>
        <w:pStyle w:val="BodyText"/>
      </w:pPr>
      <w:r>
        <w:t xml:space="preserve">The insights gained regarding the intersection of finance, technology, and design have opened new avenues for specialization. I am confident that the foundation built during this internship will enable me to contribute effectively to future projects, driving innovation and user engagement in the digital landscape. This report formally certifies that all objectives set forth at the beginning of the internship were met with diligence and enthusiasm.</w:t>
      </w:r>
    </w:p>
    <w:p>
      <w:pPr>
        <w:pStyle w:val="BodyText"/>
      </w:pPr>
      <w:r>
        <w:br/>
      </w:r>
    </w:p>
    <w:p>
      <w:r>
        <w:pict>
          <v:rect style="width:0;height:1.5pt" o:hralign="center" o:hrstd="t" o:hr="t"/>
        </w:pict>
      </w:r>
    </w:p>
    <w:p>
      <w:pPr>
        <w:pStyle w:val="FirstParagraph"/>
      </w:pPr>
      <w:r>
        <w:rPr>
          <w:iCs/>
          <w:i/>
        </w:rPr>
        <w:t xml:space="preserve">Submitted by: Alex Müller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Germany Frankfurt</dc:title>
  <dc:creator/>
  <dc:language>en</dc:language>
  <cp:keywords/>
  <dcterms:created xsi:type="dcterms:W3CDTF">2026-07-29T06:31:02Z</dcterms:created>
  <dcterms:modified xsi:type="dcterms:W3CDTF">2026-07-29T06:31:02Z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