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bookmarkStart w:id="27"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 of Internship:</w:t>
      </w:r>
      <w:r>
        <w:t xml:space="preserve">[Start Date] – [End Date]</w:t>
      </w:r>
      <w:r>
        <w:br/>
      </w:r>
      <w:r>
        <w:rPr>
          <w:bCs/>
          <w:b/>
        </w:rPr>
        <w:t xml:space="preserve">Institution/Company:</w:t>
      </w:r>
      <w:r>
        <w:t xml:space="preserve">Tech Kyoto Digital Solutions</w:t>
      </w:r>
      <w:r>
        <w:br/>
      </w:r>
      <w:r>
        <w:rPr>
          <w:bCs/>
          <w:b/>
        </w:rPr>
        <w:t xml:space="preserve">Location:</w:t>
      </w:r>
      <w:r>
        <w:t xml:space="preserve">Japan, Kyoto City</w:t>
      </w:r>
      <w:r>
        <w:br/>
      </w:r>
    </w:p>
    <w:bookmarkStart w:id="20" w:name="introduction"/>
    <w:p>
      <w:pPr>
        <w:pStyle w:val="Heading2"/>
      </w:pPr>
      <w:r>
        <w:t xml:space="preserve">1. Introduction</w:t>
      </w:r>
    </w:p>
    <w:p>
      <w:pPr>
        <w:pStyle w:val="FirstParagraph"/>
      </w:pPr>
      <w:r>
        <w:t xml:space="preserve">This Internship Report provides a comprehensive analysis of my professional journey as a Web Designer within the dynamic cultural and technological landscape of Japan, specifically in the historic city of Kyoto. The objective of this report is to document the skills acquired, challenges overcome, and cultural insights gained during my tenure. Living and working in Japan Kyoto offers a unique juxtaposition of ancient tradition and cutting-edge modernity. As a Web Designer, I was tasked with creating digital experiences that not only met international standards but also resonated deeply with the local sensibilities of the region.</w:t>
      </w:r>
    </w:p>
    <w:p>
      <w:pPr>
        <w:pStyle w:val="BodyText"/>
      </w:pPr>
      <w:r>
        <w:t xml:space="preserve">The choice to undertake this Internship Report in such a culturally rich environment was deliberate. Kyoto, being the cultural heart of Japan, presents distinct design requirements compared to Tokyo or Western markets. The aesthetic principles of</w:t>
      </w:r>
      <w:r>
        <w:t xml:space="preserve"> </w:t>
      </w:r>
      <w:r>
        <w:rPr>
          <w:iCs/>
          <w:i/>
        </w:rPr>
        <w:t xml:space="preserve">Ma</w:t>
      </w:r>
      <w:r>
        <w:t xml:space="preserve"> </w:t>
      </w:r>
      <w:r>
        <w:t xml:space="preserve">(negative space),</w:t>
      </w:r>
      <w:r>
        <w:t xml:space="preserve"> </w:t>
      </w:r>
      <w:r>
        <w:rPr>
          <w:iCs/>
          <w:i/>
        </w:rPr>
        <w:t xml:space="preserve">Kansei</w:t>
      </w:r>
      <w:r>
        <w:t xml:space="preserve"> </w:t>
      </w:r>
      <w:r>
        <w:t xml:space="preserve">(sensibility/emotion), and traditional harmony played pivotal roles in shaping my approach to user interface and user experience (UI/UX) design.</w:t>
      </w:r>
    </w:p>
    <w:bookmarkEnd w:id="20"/>
    <w:bookmarkStart w:id="21" w:name="X70b93359b329af412eab3f04be2b5061699d81d"/>
    <w:p>
      <w:pPr>
        <w:pStyle w:val="Heading2"/>
      </w:pPr>
      <w:r>
        <w:t xml:space="preserve">2. Professional Responsibilities as a Web Designer</w:t>
      </w:r>
    </w:p>
    <w:p>
      <w:pPr>
        <w:pStyle w:val="FirstParagraph"/>
      </w:pPr>
      <w:r>
        <w:t xml:space="preserve">During the internship, my role as a Web Designer extended beyond mere visual aesthetics. It involved a holistic integration of technical proficiency and cultural adaptability. My primary responsibilities included:</w:t>
      </w:r>
    </w:p>
    <w:p>
      <w:pPr>
        <w:numPr>
          <w:ilvl w:val="0"/>
          <w:numId w:val="1001"/>
        </w:numPr>
        <w:pStyle w:val="Compact"/>
      </w:pPr>
      <w:r>
        <w:rPr>
          <w:bCs/>
          <w:b/>
        </w:rPr>
        <w:t xml:space="preserve">Cultural Adaptation in UI Design:</w:t>
      </w:r>
      <w:r>
        <w:t xml:space="preserve">I was responsible for redesigning the company’s flagship client portal to cater to Japanese users. This required a deep understanding of local navigation preferences, which often differ significantly from Western designs where minimalism is paramount. In Japan Kyoto, users often prefer information-dense interfaces that provide comprehensive data upfront.</w:t>
      </w:r>
    </w:p>
    <w:p>
      <w:pPr>
        <w:numPr>
          <w:ilvl w:val="0"/>
          <w:numId w:val="1001"/>
        </w:numPr>
        <w:pStyle w:val="Compact"/>
      </w:pPr>
      <w:r>
        <w:rPr>
          <w:bCs/>
          <w:b/>
        </w:rPr>
        <w:t xml:space="preserve">Cross-Functional Collaboration:</w:t>
      </w:r>
      <w:r>
        <w:t xml:space="preserve">As part of a diverse team based in Japan Kyoto, I collaborated closely with developers and content strategists. Bridging the language gap was crucial; I utilized my growing knowledge of Japanese terminology related to web technologies to ensure accurate communication. This collaboration highlighted the importance of</w:t>
      </w:r>
      <w:r>
        <w:t xml:space="preserve"> </w:t>
      </w:r>
      <w:r>
        <w:rPr>
          <w:iCs/>
          <w:i/>
        </w:rPr>
        <w:t xml:space="preserve">Kyosei</w:t>
      </w:r>
      <w:r>
        <w:t xml:space="preserve"> </w:t>
      </w:r>
      <w:r>
        <w:t xml:space="preserve">(living together for the common good) in a professional setting.</w:t>
      </w:r>
    </w:p>
    <w:p>
      <w:pPr>
        <w:numPr>
          <w:ilvl w:val="0"/>
          <w:numId w:val="1001"/>
        </w:numPr>
        <w:pStyle w:val="Compact"/>
      </w:pPr>
      <w:r>
        <w:rPr>
          <w:bCs/>
          <w:b/>
        </w:rPr>
        <w:t xml:space="preserve">Multimedia Integration:</w:t>
      </w:r>
      <w:r>
        <w:t xml:space="preserve">A significant portion of my work involved integrating traditional Japanese art forms into modern digital formats. For instance, I assisted in creating an interactive webpage featuring Kyo-Yuzen textiles, requiring high-resolution imaging techniques and smooth animation transitions to respect the delicate nature of the source material.</w:t>
      </w:r>
    </w:p>
    <w:p>
      <w:pPr>
        <w:numPr>
          <w:ilvl w:val="0"/>
          <w:numId w:val="1001"/>
        </w:numPr>
        <w:pStyle w:val="Compact"/>
      </w:pPr>
      <w:r>
        <w:rPr>
          <w:bCs/>
          <w:b/>
        </w:rPr>
        <w:t xml:space="preserve">Responsive Design Optimization:</w:t>
      </w:r>
      <w:r>
        <w:t xml:space="preserve">I optimized websites for mobile devices, recognizing that smartphone usage is exceptionally high in Japan. The design had to be flawless across various screen sizes while maintaining the intricate details required by our Kyoto-based clientele.</w:t>
      </w:r>
    </w:p>
    <w:bookmarkEnd w:id="21"/>
    <w:bookmarkStart w:id="22" w:name="skill-acquisition-and-technical-growth"/>
    <w:p>
      <w:pPr>
        <w:pStyle w:val="Heading2"/>
      </w:pPr>
      <w:r>
        <w:t xml:space="preserve">3. Skill Acquisition and Technical Growth</w:t>
      </w:r>
    </w:p>
    <w:p>
      <w:pPr>
        <w:pStyle w:val="FirstParagraph"/>
      </w:pPr>
      <w:r>
        <w:t xml:space="preserve">The experience of working as a Web Designer in this environment led to significant professional growth. One of the most critical skills I developed was cross-cultural design thinking. Understanding how cultural values influence user behavior is essential for any global designer.</w:t>
      </w:r>
    </w:p>
    <w:p>
      <w:pPr>
        <w:pStyle w:val="BodyText"/>
      </w:pPr>
      <w:r>
        <w:t xml:space="preserve">"Working in Japan Kyoto taught me that design is not just about solving problems; it is about respecting context. Every pixel placed on a screen must align with the cultural narrative of the user."</w:t>
      </w:r>
    </w:p>
    <w:p>
      <w:pPr>
        <w:pStyle w:val="BodyText"/>
      </w:pPr>
      <w:r>
        <w:t xml:space="preserve">Technically, I advanced my proficiency in Figma and Adobe XD, adopting plugins and workflow adjustments that are standard in Japanese tech firms. I also gained experience with Japanese content management systems (CMS) which often have unique layouts and character encoding requirements. Furthermore, learning to interpret feedback from senior designers who emphasized subtlety over boldness refined my eye for detail.</w:t>
      </w:r>
    </w:p>
    <w:bookmarkEnd w:id="22"/>
    <w:bookmarkStart w:id="23" w:name="Xd519e46d8050db24d02c7851232d1a7e088fec8"/>
    <w:p>
      <w:pPr>
        <w:pStyle w:val="Heading2"/>
      </w:pPr>
      <w:r>
        <w:t xml:space="preserve">4. Cultural Insights: Life and Work in Japan Kyoto</w:t>
      </w:r>
    </w:p>
    <w:p>
      <w:pPr>
        <w:pStyle w:val="FirstParagraph"/>
      </w:pPr>
      <w:r>
        <w:t xml:space="preserve">The setting of this Internship Report is inseparable from the location: Japan Kyoto. Living in this city provided an immersive educational experience regarding Japanese work culture, known as</w:t>
      </w:r>
      <w:r>
        <w:t xml:space="preserve"> </w:t>
      </w:r>
      <w:r>
        <w:rPr>
          <w:iCs/>
          <w:i/>
        </w:rPr>
        <w:t xml:space="preserve">Nakama</w:t>
      </w:r>
      <w:r>
        <w:t xml:space="preserve"> </w:t>
      </w:r>
      <w:r>
        <w:t xml:space="preserve">(group harmony). The hierarchical structure was respected, yet there was a strong emphasis on collective success over individual recognition.</w:t>
      </w:r>
    </w:p>
    <w:p>
      <w:pPr>
        <w:pStyle w:val="BodyText"/>
      </w:pPr>
      <w:r>
        <w:t xml:space="preserve">The pace of work in Japan Kyoto is methodical and precise. As a Web Designer, I learned that the preparation phase is as critical as the execution. Meetings often began with ritualistic exchanges of business cards (</w:t>
      </w:r>
      <w:r>
        <w:rPr>
          <w:iCs/>
          <w:i/>
        </w:rPr>
        <w:t xml:space="preserve">Meishi</w:t>
      </w:r>
      <w:r>
        <w:t xml:space="preserve">) and tea, setting a tone of respect that permeated every design decision. This attention to protocol extended to our digital work; typos or misaligned elements were seen not just as errors, but as breaches of professional etiquette.</w:t>
      </w:r>
    </w:p>
    <w:p>
      <w:pPr>
        <w:pStyle w:val="BodyText"/>
      </w:pPr>
      <w:r>
        <w:t xml:space="preserve">Additionally, the seasonal changes in Kyoto deeply influenced our design cycles. We adjusted color palettes and imagery to reflect the seasons—cherry blossoms in spring and vibrant maples in autumn. This concept of</w:t>
      </w:r>
      <w:r>
        <w:t xml:space="preserve"> </w:t>
      </w:r>
      <w:r>
        <w:rPr>
          <w:iCs/>
          <w:i/>
        </w:rPr>
        <w:t xml:space="preserve">Saisetsu</w:t>
      </w:r>
      <w:r>
        <w:t xml:space="preserve"> </w:t>
      </w:r>
      <w:r>
        <w:t xml:space="preserve">(seasonal greetings) is vital in Japanese communication, and translating this into web design required a nuanced approach to content updates.</w:t>
      </w:r>
    </w:p>
    <w:bookmarkEnd w:id="23"/>
    <w:bookmarkStart w:id="24" w:name="challenges-encountered"/>
    <w:p>
      <w:pPr>
        <w:pStyle w:val="Heading2"/>
      </w:pPr>
      <w:r>
        <w:t xml:space="preserve">5. Challenges Encountered</w:t>
      </w:r>
    </w:p>
    <w:p>
      <w:pPr>
        <w:pStyle w:val="FirstParagraph"/>
      </w:pPr>
      <w:r>
        <w:t xml:space="preserve">The internship was not without its difficulties. The primary challenge was the language barrier. While many professionals in Japan Kyoto speak English, technical specifications and nuanced client feedback were often delivered in Japanese. This required me to constantly translate design concepts into simple visual prototypes to ensure mutual understanding.</w:t>
      </w:r>
    </w:p>
    <w:p>
      <w:pPr>
        <w:pStyle w:val="BodyText"/>
      </w:pPr>
      <w:r>
        <w:t xml:space="preserve">Another challenge was adapting to the high-context communication style prevalent in Japan Kyoto. In Western contexts, feedback is often direct. In contrast, Japanese colleagues might use indirect language to suggest changes. Learning to read between the lines and identify underlying concerns rather than taking literal meaning was a steep but necessary learning curve for my development as a Web Designer.</w:t>
      </w:r>
    </w:p>
    <w:bookmarkEnd w:id="24"/>
    <w:bookmarkStart w:id="25" w:name="conclusion"/>
    <w:p>
      <w:pPr>
        <w:pStyle w:val="Heading2"/>
      </w:pPr>
      <w:r>
        <w:t xml:space="preserve">6. Conclusion</w:t>
      </w:r>
    </w:p>
    <w:p>
      <w:pPr>
        <w:pStyle w:val="FirstParagraph"/>
      </w:pPr>
      <w:r>
        <w:t xml:space="preserve">In conclusion, this Internship Report serves as a testament to the transformative power of immersive professional experiences. Serving as a Web Designer in Japan Kyoto has provided me with more than just technical skills; it has instilled in me a deep appreciation for cultural nuance, precision, and harmony in design.</w:t>
      </w:r>
    </w:p>
    <w:p>
      <w:pPr>
        <w:pStyle w:val="BodyText"/>
      </w:pPr>
      <w:r>
        <w:t xml:space="preserve">The intersection of traditional aesthetics found throughout Japan Kyoto and modern web technologies created a unique learning environment that few other locations can offer. I have learned to navigate the complexities of cross-cultural communication and have developed a robust portfolio that demonstrates adaptability and cultural intelligence. As I move forward in my career, the lessons learned from this Internship Report will remain fundamental to my approach. The experience of bridging digital innovation with the timeless elegance of Kyoto has reshaped my professional identity, making me a more versatile and empathetic designer.</w:t>
      </w:r>
    </w:p>
    <w:p>
      <w:pPr>
        <w:pStyle w:val="BodyText"/>
      </w:pPr>
      <w:r>
        <w:t xml:space="preserve">I am profoundly grateful to Tech Kyoto Digital Solutions and my mentors for their guidance. This internship has been an invaluable chapter in my journey, equipping me with the tools to excel in the global design community while honoring the specific cultural contexts in which I work.</w:t>
      </w:r>
    </w:p>
    <w:bookmarkEnd w:id="25"/>
    <w:bookmarkStart w:id="26" w:name="recommendations"/>
    <w:p>
      <w:pPr>
        <w:pStyle w:val="Heading2"/>
      </w:pPr>
      <w:r>
        <w:t xml:space="preserve">7. Recommendations</w:t>
      </w:r>
    </w:p>
    <w:p>
      <w:pPr>
        <w:numPr>
          <w:ilvl w:val="0"/>
          <w:numId w:val="1002"/>
        </w:numPr>
        <w:pStyle w:val="Compact"/>
      </w:pPr>
      <w:r>
        <w:rPr>
          <w:bCs/>
          <w:b/>
        </w:rPr>
        <w:t xml:space="preserve">For Future Interns:</w:t>
      </w:r>
      <w:r>
        <w:t xml:space="preserve">I recommend that all Web Designers considering an internship in Japan Kyoto invest time in learning basic business Japanese before arrival. This will significantly ease the onboarding process.</w:t>
      </w:r>
    </w:p>
    <w:p>
      <w:pPr>
        <w:numPr>
          <w:ilvl w:val="0"/>
          <w:numId w:val="1002"/>
        </w:numPr>
        <w:pStyle w:val="Compact"/>
      </w:pPr>
      <w:r>
        <w:rPr>
          <w:bCs/>
          <w:b/>
        </w:rPr>
        <w:t xml:space="preserve">For Academic Institutions:</w:t>
      </w:r>
      <w:r>
        <w:t xml:space="preserve">Schools should incorporate modules on cross-cultural design ethics to prepare students for international internships, particularly in East Asian markets.</w:t>
      </w:r>
    </w:p>
    <w:p>
      <w:pPr>
        <w:numPr>
          <w:ilvl w:val="0"/>
          <w:numId w:val="1002"/>
        </w:numPr>
        <w:pStyle w:val="Compact"/>
      </w:pPr>
      <w:r>
        <w:rPr>
          <w:bCs/>
          <w:b/>
        </w:rPr>
        <w:t xml:space="preserve">For Companies:</w:t>
      </w:r>
      <w:r>
        <w:t xml:space="preserve">Firms hiring international Web Designers should provide structured cultural integration programs to help new hires understand the nuanced communication styles prevalent in Japan Kyoto.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Japan Kyoto</dc:title>
  <dc:creator/>
  <dc:language>en</dc:language>
  <cp:keywords/>
  <dcterms:created xsi:type="dcterms:W3CDTF">2026-07-29T04:32:20Z</dcterms:created>
  <dcterms:modified xsi:type="dcterms:W3CDTF">2026-07-29T04:32:20Z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