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Academic</w:t>
      </w:r>
      <w:r>
        <w:t xml:space="preserve"> </w:t>
      </w:r>
      <w:r>
        <w:t xml:space="preserve">Researcher</w:t>
      </w:r>
      <w:r>
        <w:t xml:space="preserve"> </w:t>
      </w:r>
      <w:r>
        <w:t xml:space="preserve">Services</w:t>
      </w:r>
      <w:r>
        <w:t xml:space="preserve"> </w:t>
      </w:r>
      <w:r>
        <w:t xml:space="preserve">-</w:t>
      </w:r>
      <w:r>
        <w:t xml:space="preserve"> </w:t>
      </w:r>
      <w:r>
        <w:t xml:space="preserve">China</w:t>
      </w:r>
      <w:r>
        <w:t xml:space="preserve"> </w:t>
      </w:r>
      <w:r>
        <w:t xml:space="preserve">Shanghai</w:t>
      </w:r>
    </w:p>
    <w:p>
      <w:pPr>
        <w:pStyle w:val="FirstParagraph"/>
      </w:pPr>
      <w:r>
        <w:t xml:space="preserve">INVOICE</w:t>
      </w:r>
    </w:p>
    <w:p>
      <w:pPr>
        <w:pStyle w:val="BodyText"/>
      </w:pPr>
      <w:r>
        <w:t xml:space="preserve">Academic Research Services</w:t>
      </w:r>
    </w:p>
    <w:p>
      <w:pPr>
        <w:pStyle w:val="BodyText"/>
      </w:pPr>
      <w:r>
        <w:t xml:space="preserve">Shanghai International Research &amp; Consultancy Group</w:t>
      </w:r>
    </w:p>
    <w:p>
      <w:pPr>
        <w:pStyle w:val="BodyText"/>
      </w:pPr>
      <w:r>
        <w:rPr>
          <w:bCs/>
          <w:b/>
        </w:rPr>
        <w:t xml:space="preserve">Invoice No.:</w:t>
      </w:r>
      <w:r>
        <w:t xml:space="preserve"> </w:t>
      </w:r>
      <w:r>
        <w:t xml:space="preserve">SH-AR-2025-04782</w:t>
      </w:r>
    </w:p>
    <w:p>
      <w:pPr>
        <w:pStyle w:val="BodyText"/>
      </w:pPr>
      <w:r>
        <w:rPr>
          <w:bCs/>
          <w:b/>
        </w:rPr>
        <w:t xml:space="preserve">Date of Issue:</w:t>
      </w:r>
      <w:r>
        <w:t xml:space="preserve"> </w:t>
      </w:r>
      <w:r>
        <w:t xml:space="preserve">15 June 2025</w:t>
      </w:r>
    </w:p>
    <w:p>
      <w:pPr>
        <w:pStyle w:val="BodyText"/>
      </w:pPr>
      <w:r>
        <w:rPr>
          <w:bCs/>
          <w:b/>
        </w:rPr>
        <w:t xml:space="preserve">Due Date:</w:t>
      </w:r>
      <w:r>
        <w:t xml:space="preserve"> </w:t>
      </w:r>
      <w:r>
        <w:t xml:space="preserve">15 July 2025</w:t>
      </w:r>
    </w:p>
    <w:p>
      <w:pPr>
        <w:pStyle w:val="BodyText"/>
      </w:pPr>
      <w:r>
        <w:rPr>
          <w:bCs/>
          <w:b/>
        </w:rPr>
        <w:t xml:space="preserve">Payment Terms:</w:t>
      </w:r>
      <w:r>
        <w:t xml:space="preserve"> </w:t>
      </w:r>
      <w:r>
        <w:t xml:space="preserve">Net 30 Days</w:t>
      </w:r>
    </w:p>
    <w:p>
      <w:pPr>
        <w:pStyle w:val="BodyText"/>
      </w:pPr>
      <w:r>
        <w:t xml:space="preserve">OFFICIAL INVOICE</w:t>
      </w:r>
    </w:p>
    <w:p>
      <w:pPr>
        <w:pStyle w:val="BodyText"/>
      </w:pPr>
      <w:r>
        <w:t xml:space="preserve">Billed By (Service Provider)</w:t>
      </w:r>
    </w:p>
    <w:tbl>
      <w:tblPr>
        <w:tblStyle w:val="Table"/>
        <w:tblW w:type="auto" w:w="0"/>
        <w:tblLook w:firstRow="0" w:lastRow="0" w:firstColumn="0" w:lastColumn="0" w:noHBand="0" w:noVBand="0" w:val="0000"/>
      </w:tblPr>
      <w:tblGrid>
        <w:gridCol w:w="3960"/>
        <w:gridCol w:w="3960"/>
      </w:tblGrid>
      <w:tr>
        <w:tc>
          <w:tcPr/>
          <w:p>
            <w:pPr>
              <w:pStyle w:val="Compact"/>
              <w:jc w:val="left"/>
            </w:pPr>
            <w:r>
              <w:rPr>
                <w:bCs/>
                <w:b/>
              </w:rPr>
              <w:t xml:space="preserve">Name:</w:t>
            </w:r>
            <w:r>
              <w:t xml:space="preserve"> </w:t>
            </w:r>
            <w:r>
              <w:t xml:space="preserve">Dr. Wei Zhang, Academic Researcher</w:t>
            </w:r>
          </w:p>
        </w:tc>
        <w:tc>
          <w:tcPr/>
          <w:p>
            <w:pPr>
              <w:pStyle w:val="Compact"/>
              <w:jc w:val="left"/>
            </w:pPr>
            <w:r>
              <w:rPr>
                <w:bCs/>
                <w:b/>
              </w:rPr>
              <w:t xml:space="preserve">Registration No.:</w:t>
            </w:r>
            <w:r>
              <w:t xml:space="preserve"> </w:t>
            </w:r>
            <w:r>
              <w:t xml:space="preserve">CN-SH-AR-2019-00342</w:t>
            </w:r>
          </w:p>
        </w:tc>
      </w:tr>
      <w:tr>
        <w:tc>
          <w:tcPr/>
          <w:p>
            <w:pPr>
              <w:pStyle w:val="Compact"/>
              <w:jc w:val="left"/>
            </w:pPr>
            <w:r>
              <w:rPr>
                <w:bCs/>
                <w:b/>
              </w:rPr>
              <w:t xml:space="preserve">Affiliation:</w:t>
            </w:r>
            <w:r>
              <w:t xml:space="preserve"> </w:t>
            </w:r>
            <w:r>
              <w:t xml:space="preserve">Shanghai Jiao Tong University, School of Advanced Research</w:t>
            </w:r>
          </w:p>
        </w:tc>
        <w:tc>
          <w:tcPr/>
          <w:p>
            <w:pPr>
              <w:pStyle w:val="Compact"/>
              <w:jc w:val="left"/>
            </w:pPr>
            <w:r>
              <w:rPr>
                <w:bCs/>
                <w:b/>
              </w:rPr>
              <w:t xml:space="preserve">Tax ID (TIN):</w:t>
            </w:r>
            <w:r>
              <w:t xml:space="preserve"> </w:t>
            </w:r>
            <w:r>
              <w:t xml:space="preserve">91310000MA1FL8XK2P</w:t>
            </w:r>
          </w:p>
        </w:tc>
      </w:tr>
      <w:tr>
        <w:tc>
          <w:tcPr/>
          <w:p>
            <w:pPr>
              <w:pStyle w:val="Compact"/>
              <w:jc w:val="left"/>
            </w:pPr>
            <w:r>
              <w:rPr>
                <w:bCs/>
                <w:b/>
              </w:rPr>
              <w:t xml:space="preserve">Address:</w:t>
            </w:r>
            <w:r>
              <w:t xml:space="preserve"> </w:t>
            </w:r>
            <w:r>
              <w:t xml:space="preserve">800 Dongchuan Road, Minhang District, China Shanghai, 200240</w:t>
            </w:r>
          </w:p>
        </w:tc>
        <w:tc>
          <w:tcPr/>
          <w:p>
            <w:pPr>
              <w:pStyle w:val="Compact"/>
              <w:jc w:val="left"/>
            </w:pPr>
            <w:r>
              <w:rPr>
                <w:bCs/>
                <w:b/>
              </w:rPr>
              <w:t xml:space="preserve">Contact:</w:t>
            </w:r>
            <w:r>
              <w:t xml:space="preserve"> </w:t>
            </w:r>
            <w:r>
              <w:t xml:space="preserve">+86-21-5474-XXXX</w:t>
            </w:r>
          </w:p>
        </w:tc>
      </w:tr>
      <w:tr>
        <w:tc>
          <w:tcPr/>
          <w:p>
            <w:pPr>
              <w:pStyle w:val="Compact"/>
              <w:jc w:val="left"/>
            </w:pPr>
            <w:r>
              <w:rPr>
                <w:bCs/>
                <w:b/>
              </w:rPr>
              <w:t xml:space="preserve">Email:</w:t>
            </w:r>
            <w:r>
              <w:t xml:space="preserve"> </w:t>
            </w:r>
            <w:r>
              <w:t xml:space="preserve">w.zhang.research@sjtu.edu.cn</w:t>
            </w:r>
          </w:p>
        </w:tc>
        <w:tc>
          <w:tcPr/>
          <w:p>
            <w:pPr>
              <w:pStyle w:val="Compact"/>
              <w:jc w:val="left"/>
            </w:pPr>
            <w:r>
              <w:rPr>
                <w:bCs/>
                <w:b/>
              </w:rPr>
              <w:t xml:space="preserve">Bank:</w:t>
            </w:r>
            <w:r>
              <w:t xml:space="preserve"> </w:t>
            </w:r>
            <w:r>
              <w:t xml:space="preserve">Bank of China, Shanghai Branch</w:t>
            </w:r>
          </w:p>
        </w:tc>
      </w:tr>
      <w:tr>
        <w:tc>
          <w:tcPr/>
          <w:p>
            <w:pPr>
              <w:pStyle w:val="Compact"/>
              <w:jc w:val="left"/>
            </w:pPr>
            <w:r>
              <w:rPr>
                <w:bCs/>
                <w:b/>
              </w:rPr>
              <w:t xml:space="preserve">Account No.:</w:t>
            </w:r>
            <w:r>
              <w:t xml:space="preserve"> </w:t>
            </w:r>
            <w:r>
              <w:t xml:space="preserve">4551 8800 1234 5678</w:t>
            </w:r>
          </w:p>
        </w:tc>
        <w:tc>
          <w:tcPr/>
          <w:p>
            <w:pPr>
              <w:pStyle w:val="Compact"/>
              <w:jc w:val="left"/>
            </w:pPr>
            <w:r>
              <w:rPr>
                <w:bCs/>
                <w:b/>
              </w:rPr>
              <w:t xml:space="preserve">SWIFT Code:</w:t>
            </w:r>
            <w:r>
              <w:t xml:space="preserve"> </w:t>
            </w:r>
            <w:r>
              <w:t xml:space="preserve">BKCHCNBJ</w:t>
            </w:r>
          </w:p>
        </w:tc>
      </w:tr>
    </w:tbl>
    <w:p>
      <w:pPr>
        <w:pStyle w:val="BodyText"/>
      </w:pPr>
      <w:r>
        <w:t xml:space="preserve">Billed To (Client / Recipient)</w:t>
      </w:r>
    </w:p>
    <w:tbl>
      <w:tblPr>
        <w:tblStyle w:val="Table"/>
        <w:tblW w:type="auto" w:w="0"/>
        <w:tblLook w:firstRow="0" w:lastRow="0" w:firstColumn="0" w:lastColumn="0" w:noHBand="0" w:noVBand="0" w:val="0000"/>
      </w:tblPr>
      <w:tblGrid>
        <w:gridCol w:w="3960"/>
        <w:gridCol w:w="3960"/>
      </w:tblGrid>
      <w:tr>
        <w:tc>
          <w:tcPr/>
          <w:p>
            <w:pPr>
              <w:pStyle w:val="Compact"/>
              <w:jc w:val="left"/>
            </w:pPr>
            <w:r>
              <w:rPr>
                <w:bCs/>
                <w:b/>
              </w:rPr>
              <w:t xml:space="preserve">Organization:</w:t>
            </w:r>
            <w:r>
              <w:t xml:space="preserve"> </w:t>
            </w:r>
            <w:r>
              <w:t xml:space="preserve">Shanghai Municipal Science &amp; Technology Commission</w:t>
            </w:r>
          </w:p>
        </w:tc>
        <w:tc>
          <w:tcPr/>
          <w:p>
            <w:pPr>
              <w:pStyle w:val="Compact"/>
              <w:jc w:val="left"/>
            </w:pPr>
            <w:r>
              <w:rPr>
                <w:bCs/>
                <w:b/>
              </w:rPr>
              <w:t xml:space="preserve">PO Reference:</w:t>
            </w:r>
            <w:r>
              <w:t xml:space="preserve"> </w:t>
            </w:r>
            <w:r>
              <w:t xml:space="preserve">SMC-2025-PROJ-1156</w:t>
            </w:r>
          </w:p>
        </w:tc>
      </w:tr>
      <w:tr>
        <w:tc>
          <w:tcPr/>
          <w:p>
            <w:pPr>
              <w:pStyle w:val="Compact"/>
              <w:jc w:val="left"/>
            </w:pPr>
            <w:r>
              <w:rPr>
                <w:bCs/>
                <w:b/>
              </w:rPr>
              <w:t xml:space="preserve">Department:</w:t>
            </w:r>
            <w:r>
              <w:t xml:space="preserve"> </w:t>
            </w:r>
            <w:r>
              <w:t xml:space="preserve">Applied Research &amp; Innovation Division</w:t>
            </w:r>
          </w:p>
        </w:tc>
        <w:tc>
          <w:tcPr/>
          <w:p>
            <w:pPr>
              <w:pStyle w:val="Compact"/>
              <w:jc w:val="left"/>
            </w:pPr>
            <w:r>
              <w:rPr>
                <w:bCs/>
                <w:b/>
              </w:rPr>
              <w:t xml:space="preserve">Contact Person:</w:t>
            </w:r>
            <w:r>
              <w:t xml:space="preserve"> </w:t>
            </w:r>
            <w:r>
              <w:t xml:space="preserve">Prof. Li Minghua</w:t>
            </w:r>
          </w:p>
        </w:tc>
      </w:tr>
      <w:tr>
        <w:tc>
          <w:tcPr/>
          <w:p>
            <w:pPr>
              <w:pStyle w:val="Compact"/>
              <w:jc w:val="left"/>
            </w:pPr>
            <w:r>
              <w:rPr>
                <w:bCs/>
                <w:b/>
              </w:rPr>
              <w:t xml:space="preserve">Address:</w:t>
            </w:r>
            <w:r>
              <w:t xml:space="preserve"> </w:t>
            </w:r>
            <w:r>
              <w:t xml:space="preserve">1000 Zhongshan Road East, Huangpu District, China Shanghai, 200001</w:t>
            </w:r>
          </w:p>
        </w:tc>
        <w:tc>
          <w:tcPr/>
          <w:p>
            <w:pPr>
              <w:pStyle w:val="Compact"/>
              <w:jc w:val="left"/>
            </w:pPr>
            <w:r>
              <w:rPr>
                <w:bCs/>
                <w:b/>
              </w:rPr>
              <w:t xml:space="preserve">Tax ID:</w:t>
            </w:r>
            <w:r>
              <w:t xml:space="preserve"> </w:t>
            </w:r>
            <w:r>
              <w:t xml:space="preserve">12310000400000000X</w:t>
            </w:r>
          </w:p>
        </w:tc>
      </w:tr>
    </w:tbl>
    <w:p>
      <w:pPr>
        <w:pStyle w:val="BodyText"/>
      </w:pPr>
      <w:r>
        <w:t xml:space="preserve">Description of Services Rendered</w:t>
      </w:r>
    </w:p>
    <w:p>
      <w:pPr>
        <w:pStyle w:val="BodyText"/>
      </w:pPr>
      <w:r>
        <w:t xml:space="preserve">This Invoice is issued by the undersigned Academic Researcher in accordance with the research engagement contract (Contract No. SMC-AR-2025-089) executed between the parties in China Shanghai. The following services were performed during the billing period of 1 January 2025 through 31 May 2025 under the National Key R&amp;D Program sub-project on Advanced Materials Science.</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Ref.</w:t>
            </w:r>
          </w:p>
        </w:tc>
        <w:tc>
          <w:tcPr/>
          <w:p>
            <w:pPr>
              <w:pStyle w:val="Compact"/>
              <w:jc w:val="left"/>
            </w:pPr>
            <w:r>
              <w:t xml:space="preserve">Service Description</w:t>
            </w:r>
          </w:p>
        </w:tc>
        <w:tc>
          <w:tcPr/>
          <w:p>
            <w:pPr>
              <w:pStyle w:val="Compact"/>
              <w:jc w:val="left"/>
            </w:pPr>
            <w:r>
              <w:t xml:space="preserve">Quantity</w:t>
            </w:r>
          </w:p>
        </w:tc>
        <w:tc>
          <w:tcPr/>
          <w:p>
            <w:pPr>
              <w:pStyle w:val="Compact"/>
              <w:jc w:val="left"/>
            </w:pPr>
            <w:r>
              <w:t xml:space="preserve">Unit Rate (CNY)</w:t>
            </w:r>
          </w:p>
        </w:tc>
        <w:tc>
          <w:tcPr/>
          <w:p>
            <w:pPr>
              <w:pStyle w:val="Compact"/>
              <w:jc w:val="left"/>
            </w:pPr>
            <w:r>
              <w:t xml:space="preserve">Amount (CNY)</w:t>
            </w:r>
          </w:p>
        </w:tc>
        <w:tc>
          <w:tcPr/>
          <w:p>
            <w:pPr>
              <w:pStyle w:val="Compact"/>
              <w:jc w:val="left"/>
            </w:pPr>
            <w:r>
              <w:t xml:space="preserve">Period</w:t>
            </w:r>
          </w:p>
        </w:tc>
      </w:tr>
      <w:tr>
        <w:tc>
          <w:tcPr/>
          <w:p>
            <w:pPr>
              <w:pStyle w:val="Compact"/>
              <w:jc w:val="left"/>
            </w:pPr>
            <w:r>
              <w:t xml:space="preserve">01</w:t>
            </w:r>
          </w:p>
        </w:tc>
        <w:tc>
          <w:tcPr/>
          <w:p>
            <w:pPr>
              <w:pStyle w:val="Compact"/>
              <w:jc w:val="left"/>
            </w:pPr>
            <w:r>
              <w:t xml:space="preserve">Conducting peer-reviewed literature analysis and systematic review for the Advanced Materials Science sub-project, including compilation of 240+ indexed journal articles relevant to the China Shanghai research initiative.</w:t>
            </w:r>
          </w:p>
        </w:tc>
        <w:tc>
          <w:tcPr/>
          <w:p>
            <w:pPr>
              <w:pStyle w:val="Compact"/>
              <w:jc w:val="left"/>
            </w:pPr>
            <w:r>
              <w:t xml:space="preserve">120 hrs</w:t>
            </w:r>
          </w:p>
        </w:tc>
        <w:tc>
          <w:tcPr/>
          <w:p>
            <w:pPr>
              <w:pStyle w:val="Compact"/>
              <w:jc w:val="left"/>
            </w:pPr>
            <w:r>
              <w:t xml:space="preserve">¥ 450.00</w:t>
            </w:r>
          </w:p>
        </w:tc>
        <w:tc>
          <w:tcPr/>
          <w:p>
            <w:pPr>
              <w:pStyle w:val="Compact"/>
              <w:jc w:val="left"/>
            </w:pPr>
            <w:r>
              <w:t xml:space="preserve">¥ 54,000.00</w:t>
            </w:r>
          </w:p>
        </w:tc>
        <w:tc>
          <w:tcPr/>
          <w:p>
            <w:pPr>
              <w:pStyle w:val="Compact"/>
              <w:jc w:val="left"/>
            </w:pPr>
            <w:r>
              <w:t xml:space="preserve">Jan–Feb 2025</w:t>
            </w:r>
          </w:p>
        </w:tc>
      </w:tr>
      <w:tr>
        <w:tc>
          <w:tcPr/>
          <w:p>
            <w:pPr>
              <w:pStyle w:val="Compact"/>
              <w:jc w:val="left"/>
            </w:pPr>
            <w:r>
              <w:t xml:space="preserve">02</w:t>
            </w:r>
          </w:p>
        </w:tc>
        <w:tc>
          <w:tcPr/>
          <w:p>
            <w:pPr>
              <w:pStyle w:val="Compact"/>
              <w:jc w:val="left"/>
            </w:pPr>
            <w:r>
              <w:t xml:space="preserve">Designing and executing experimental protocols for nanomaterial characterization, including sample preparation, SEM/TEM imaging, and XRD analysis at the Shanghai Synchrotron Radiation Facility.</w:t>
            </w:r>
          </w:p>
        </w:tc>
        <w:tc>
          <w:tcPr/>
          <w:p>
            <w:pPr>
              <w:pStyle w:val="Compact"/>
              <w:jc w:val="left"/>
            </w:pPr>
            <w:r>
              <w:t xml:space="preserve">80 hrs</w:t>
            </w:r>
          </w:p>
        </w:tc>
        <w:tc>
          <w:tcPr/>
          <w:p>
            <w:pPr>
              <w:pStyle w:val="Compact"/>
              <w:jc w:val="left"/>
            </w:pPr>
            <w:r>
              <w:t xml:space="preserve">¥ 520.00</w:t>
            </w:r>
          </w:p>
        </w:tc>
        <w:tc>
          <w:tcPr/>
          <w:p>
            <w:pPr>
              <w:pStyle w:val="Compact"/>
              <w:jc w:val="left"/>
            </w:pPr>
            <w:r>
              <w:t xml:space="preserve">¥ 41,600.00</w:t>
            </w:r>
          </w:p>
        </w:tc>
        <w:tc>
          <w:tcPr/>
          <w:p>
            <w:pPr>
              <w:pStyle w:val="Compact"/>
              <w:jc w:val="left"/>
            </w:pPr>
            <w:r>
              <w:t xml:space="preserve">Feb–Mar 2025</w:t>
            </w:r>
          </w:p>
        </w:tc>
      </w:tr>
      <w:tr>
        <w:tc>
          <w:tcPr/>
          <w:p>
            <w:pPr>
              <w:pStyle w:val="Compact"/>
              <w:jc w:val="left"/>
            </w:pPr>
            <w:r>
              <w:t xml:space="preserve">03</w:t>
            </w:r>
          </w:p>
        </w:tc>
        <w:tc>
          <w:tcPr/>
          <w:p>
            <w:pPr>
              <w:pStyle w:val="Compact"/>
              <w:jc w:val="left"/>
            </w:pPr>
            <w:r>
              <w:t xml:space="preserve">Drafting and revising the interim research progress report (120 pages) for submission to the Shanghai Municipal Science &amp; Technology Commission, incorporating feedback from the three-member review panel.</w:t>
            </w:r>
          </w:p>
        </w:tc>
        <w:tc>
          <w:tcPr/>
          <w:p>
            <w:pPr>
              <w:pStyle w:val="Compact"/>
              <w:jc w:val="left"/>
            </w:pPr>
            <w:r>
              <w:t xml:space="preserve">1 unit</w:t>
            </w:r>
          </w:p>
        </w:tc>
        <w:tc>
          <w:tcPr/>
          <w:p>
            <w:pPr>
              <w:pStyle w:val="Compact"/>
              <w:jc w:val="left"/>
            </w:pPr>
            <w:r>
              <w:t xml:space="preserve">¥ 28,000.00</w:t>
            </w:r>
          </w:p>
        </w:tc>
        <w:tc>
          <w:tcPr/>
          <w:p>
            <w:pPr>
              <w:pStyle w:val="Compact"/>
              <w:jc w:val="left"/>
            </w:pPr>
            <w:r>
              <w:t xml:space="preserve">¥ 28,000.00</w:t>
            </w:r>
          </w:p>
        </w:tc>
        <w:tc>
          <w:tcPr/>
          <w:p>
            <w:pPr>
              <w:pStyle w:val="Compact"/>
              <w:jc w:val="left"/>
            </w:pPr>
            <w:r>
              <w:t xml:space="preserve">Mar 2025</w:t>
            </w:r>
          </w:p>
        </w:tc>
      </w:tr>
      <w:tr>
        <w:tc>
          <w:tcPr/>
          <w:p>
            <w:pPr>
              <w:pStyle w:val="Compact"/>
              <w:jc w:val="left"/>
            </w:pPr>
            <w:r>
              <w:t xml:space="preserve">04</w:t>
            </w:r>
          </w:p>
        </w:tc>
        <w:tc>
          <w:tcPr/>
          <w:p>
            <w:pPr>
              <w:pStyle w:val="Compact"/>
              <w:jc w:val="left"/>
            </w:pPr>
            <w:r>
              <w:t xml:space="preserve">Supervising and mentoring four (4) graduate research assistants (MSc/PhD) enrolled in the China Shanghai joint training program, including weekly seminars, thesis guidance, and laboratory safety training.</w:t>
            </w:r>
          </w:p>
        </w:tc>
        <w:tc>
          <w:tcPr/>
          <w:p>
            <w:pPr>
              <w:pStyle w:val="Compact"/>
              <w:jc w:val="left"/>
            </w:pPr>
            <w:r>
              <w:t xml:space="preserve">5 months</w:t>
            </w:r>
          </w:p>
        </w:tc>
        <w:tc>
          <w:tcPr/>
          <w:p>
            <w:pPr>
              <w:pStyle w:val="Compact"/>
              <w:jc w:val="left"/>
            </w:pPr>
            <w:r>
              <w:t xml:space="preserve">¥ 6,500.00</w:t>
            </w:r>
          </w:p>
        </w:tc>
        <w:tc>
          <w:tcPr/>
          <w:p>
            <w:pPr>
              <w:pStyle w:val="Compact"/>
              <w:jc w:val="left"/>
            </w:pPr>
            <w:r>
              <w:t xml:space="preserve">¥ 32,500.00</w:t>
            </w:r>
          </w:p>
        </w:tc>
        <w:tc>
          <w:tcPr/>
          <w:p>
            <w:pPr>
              <w:pStyle w:val="Compact"/>
              <w:jc w:val="left"/>
            </w:pPr>
            <w:r>
              <w:t xml:space="preserve">Jan–May 2025</w:t>
            </w:r>
          </w:p>
        </w:tc>
      </w:tr>
      <w:tr>
        <w:tc>
          <w:tcPr/>
          <w:p>
            <w:pPr>
              <w:pStyle w:val="Compact"/>
              <w:jc w:val="left"/>
            </w:pPr>
            <w:r>
              <w:t xml:space="preserve">05</w:t>
            </w:r>
          </w:p>
        </w:tc>
        <w:tc>
          <w:tcPr/>
          <w:p>
            <w:pPr>
              <w:pStyle w:val="Compact"/>
              <w:jc w:val="left"/>
            </w:pPr>
            <w:r>
              <w:t xml:space="preserve">Presenting research findings at the 14th International Conference on Materials Science held in China Shanghai (12–14 April 2025), including preparation of keynote address, poster session, and panel discussion participation.</w:t>
            </w:r>
          </w:p>
        </w:tc>
        <w:tc>
          <w:tcPr/>
          <w:p>
            <w:pPr>
              <w:pStyle w:val="Compact"/>
              <w:jc w:val="left"/>
            </w:pPr>
            <w:r>
              <w:t xml:space="preserve">1 event</w:t>
            </w:r>
          </w:p>
        </w:tc>
        <w:tc>
          <w:tcPr/>
          <w:p>
            <w:pPr>
              <w:pStyle w:val="Compact"/>
              <w:jc w:val="left"/>
            </w:pPr>
            <w:r>
              <w:t xml:space="preserve">¥ 15,000.00</w:t>
            </w:r>
          </w:p>
        </w:tc>
        <w:tc>
          <w:tcPr/>
          <w:p>
            <w:pPr>
              <w:pStyle w:val="Compact"/>
              <w:jc w:val="left"/>
            </w:pPr>
            <w:r>
              <w:t xml:space="preserve">¥ 15,000.00</w:t>
            </w:r>
          </w:p>
        </w:tc>
        <w:tc>
          <w:tcPr/>
          <w:p>
            <w:pPr>
              <w:pStyle w:val="Compact"/>
              <w:jc w:val="left"/>
            </w:pPr>
            <w:r>
              <w:t xml:space="preserve">Apr 2025</w:t>
            </w:r>
          </w:p>
        </w:tc>
      </w:tr>
      <w:tr>
        <w:tc>
          <w:tcPr/>
          <w:p>
            <w:pPr>
              <w:pStyle w:val="Compact"/>
              <w:jc w:val="left"/>
            </w:pPr>
            <w:r>
              <w:t xml:space="preserve">06</w:t>
            </w:r>
          </w:p>
        </w:tc>
        <w:tc>
          <w:tcPr/>
          <w:p>
            <w:pPr>
              <w:pStyle w:val="Compact"/>
              <w:jc w:val="left"/>
            </w:pPr>
            <w:r>
              <w:t xml:space="preserve">Co-authoring and submitting two (2) original research articles to Q1-indexed international journals (Applied Materials Today; Journal of the American Chemical Society) arising from the project conducted in China Shanghai.</w:t>
            </w:r>
          </w:p>
        </w:tc>
        <w:tc>
          <w:tcPr/>
          <w:p>
            <w:pPr>
              <w:pStyle w:val="Compact"/>
              <w:jc w:val="left"/>
            </w:pPr>
            <w:r>
              <w:t xml:space="preserve">2 articles</w:t>
            </w:r>
          </w:p>
        </w:tc>
        <w:tc>
          <w:tcPr/>
          <w:p>
            <w:pPr>
              <w:pStyle w:val="Compact"/>
              <w:jc w:val="left"/>
            </w:pPr>
            <w:r>
              <w:t xml:space="preserve">¥ 12,000.00</w:t>
            </w:r>
          </w:p>
        </w:tc>
        <w:tc>
          <w:tcPr/>
          <w:p>
            <w:pPr>
              <w:pStyle w:val="Compact"/>
              <w:jc w:val="left"/>
            </w:pPr>
            <w:r>
              <w:t xml:space="preserve">¥ 24,000.00</w:t>
            </w:r>
          </w:p>
        </w:tc>
        <w:tc>
          <w:tcPr/>
          <w:p>
            <w:pPr>
              <w:pStyle w:val="Compact"/>
              <w:jc w:val="left"/>
            </w:pPr>
            <w:r>
              <w:t xml:space="preserve">Apr–May 2025</w:t>
            </w:r>
          </w:p>
        </w:tc>
      </w:tr>
      <w:tr>
        <w:tc>
          <w:tcPr/>
          <w:p>
            <w:pPr>
              <w:pStyle w:val="Compact"/>
              <w:jc w:val="left"/>
            </w:pPr>
            <w:r>
              <w:t xml:space="preserve">07</w:t>
            </w:r>
          </w:p>
        </w:tc>
        <w:tc>
          <w:tcPr/>
          <w:p>
            <w:pPr>
              <w:pStyle w:val="Compact"/>
              <w:jc w:val="left"/>
            </w:pPr>
            <w:r>
              <w:t xml:space="preserve">Providing expert consultation and technical advisory services to the project steering committee, including three (3) in-person meetings at the Shanghai Municipal Science &amp; Technology Commission headquarters and two (2) virtual consultations.</w:t>
            </w:r>
          </w:p>
        </w:tc>
        <w:tc>
          <w:tcPr/>
          <w:p>
            <w:pPr>
              <w:pStyle w:val="Compact"/>
              <w:jc w:val="left"/>
            </w:pPr>
            <w:r>
              <w:t xml:space="preserve">5 sessions</w:t>
            </w:r>
          </w:p>
        </w:tc>
        <w:tc>
          <w:tcPr/>
          <w:p>
            <w:pPr>
              <w:pStyle w:val="Compact"/>
              <w:jc w:val="left"/>
            </w:pPr>
            <w:r>
              <w:t xml:space="preserve">¥ 3,200.00</w:t>
            </w:r>
          </w:p>
        </w:tc>
        <w:tc>
          <w:tcPr/>
          <w:p>
            <w:pPr>
              <w:pStyle w:val="Compact"/>
              <w:jc w:val="left"/>
            </w:pPr>
            <w:r>
              <w:t xml:space="preserve">¥ 16,000.00</w:t>
            </w:r>
          </w:p>
        </w:tc>
        <w:tc>
          <w:tcPr/>
          <w:p>
            <w:pPr>
              <w:pStyle w:val="Compact"/>
              <w:jc w:val="left"/>
            </w:pPr>
            <w:r>
              <w:t xml:space="preserve">Jan–May 2025</w:t>
            </w:r>
          </w:p>
        </w:tc>
      </w:tr>
      <w:tr>
        <w:tc>
          <w:tcPr/>
          <w:p>
            <w:pPr>
              <w:pStyle w:val="Compact"/>
              <w:jc w:val="left"/>
            </w:pPr>
            <w:r>
              <w:t xml:space="preserve">08</w:t>
            </w:r>
          </w:p>
        </w:tc>
        <w:tc>
          <w:tcPr/>
          <w:p>
            <w:pPr>
              <w:pStyle w:val="Compact"/>
              <w:jc w:val="left"/>
            </w:pPr>
            <w:r>
              <w:t xml:space="preserve">Preparing the final deliverable package, including data sets, code repositories, and a comprehensive methodology appendix, for archival and audit purposes as required by the China Shanghai research funding regulations.</w:t>
            </w:r>
          </w:p>
        </w:tc>
        <w:tc>
          <w:tcPr/>
          <w:p>
            <w:pPr>
              <w:pStyle w:val="Compact"/>
              <w:jc w:val="left"/>
            </w:pPr>
            <w:r>
              <w:t xml:space="preserve">1 unit</w:t>
            </w:r>
          </w:p>
        </w:tc>
        <w:tc>
          <w:tcPr/>
          <w:p>
            <w:pPr>
              <w:pStyle w:val="Compact"/>
              <w:jc w:val="left"/>
            </w:pPr>
            <w:r>
              <w:t xml:space="preserve">¥ 18,500.00</w:t>
            </w:r>
          </w:p>
        </w:tc>
        <w:tc>
          <w:tcPr/>
          <w:p>
            <w:pPr>
              <w:pStyle w:val="Compact"/>
              <w:jc w:val="left"/>
            </w:pPr>
            <w:r>
              <w:t xml:space="preserve">¥ 18,500.00</w:t>
            </w:r>
          </w:p>
        </w:tc>
        <w:tc>
          <w:tcPr/>
          <w:p>
            <w:pPr>
              <w:pStyle w:val="Compact"/>
              <w:jc w:val="left"/>
            </w:pPr>
            <w:r>
              <w:t xml:space="preserve">May 2025</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 (CNY)</w:t>
            </w:r>
          </w:p>
        </w:tc>
        <w:tc>
          <w:tcPr/>
          <w:p>
            <w:pPr>
              <w:pStyle w:val="Compact"/>
              <w:jc w:val="right"/>
            </w:pPr>
            <w:r>
              <w:t xml:space="preserve">¥ 229,600.00</w:t>
            </w:r>
          </w:p>
        </w:tc>
      </w:tr>
      <w:tr>
        <w:tc>
          <w:tcPr/>
          <w:p>
            <w:pPr>
              <w:pStyle w:val="Compact"/>
              <w:jc w:val="left"/>
            </w:pPr>
            <w:r>
              <w:t xml:space="preserve">VAT (6% – Research &amp; Consulting Services)</w:t>
            </w:r>
          </w:p>
        </w:tc>
        <w:tc>
          <w:tcPr/>
          <w:p>
            <w:pPr>
              <w:pStyle w:val="Compact"/>
              <w:jc w:val="right"/>
            </w:pPr>
            <w:r>
              <w:t xml:space="preserve">¥ 13,776.00</w:t>
            </w:r>
          </w:p>
        </w:tc>
      </w:tr>
      <w:tr>
        <w:tc>
          <w:tcPr/>
          <w:p>
            <w:pPr>
              <w:pStyle w:val="Compact"/>
              <w:jc w:val="left"/>
            </w:pPr>
            <w:r>
              <w:t xml:space="preserve">Grand Total (CNY)</w:t>
            </w:r>
          </w:p>
        </w:tc>
        <w:tc>
          <w:tcPr/>
          <w:p>
            <w:pPr>
              <w:pStyle w:val="Compact"/>
              <w:jc w:val="right"/>
            </w:pPr>
            <w:r>
              <w:t xml:space="preserve">¥ 243,376.00</w:t>
            </w:r>
          </w:p>
        </w:tc>
      </w:tr>
      <w:tr>
        <w:tc>
          <w:tcPr/>
          <w:p>
            <w:pPr>
              <w:pStyle w:val="Compact"/>
              <w:jc w:val="left"/>
            </w:pPr>
            <w:r>
              <w:t xml:space="preserve">In Words:</w:t>
            </w:r>
          </w:p>
        </w:tc>
        <w:tc>
          <w:tcPr/>
          <w:p>
            <w:pPr>
              <w:pStyle w:val="Compact"/>
              <w:jc w:val="right"/>
            </w:pPr>
            <w:r>
              <w:t xml:space="preserve">Two Hundred Forty-Three Thousand Three Hundred Seventy-Six Yuan Only</w:t>
            </w:r>
          </w:p>
        </w:tc>
      </w:tr>
    </w:tbl>
    <w:p>
      <w:pPr>
        <w:pStyle w:val="BodyText"/>
      </w:pPr>
      <w:r>
        <w:rPr>
          <w:bCs/>
          <w:b/>
        </w:rPr>
        <w:t xml:space="preserve">Payment Instructions:</w:t>
      </w:r>
      <w:r>
        <w:t xml:space="preserve"> </w:t>
      </w:r>
      <w:r>
        <w:t xml:space="preserve">Please remit the total amount of ¥ 243,376.00 (CNY) via bank transfer to the account details specified above. The payment must be received no later than the due date stated on this Invoice. Late payments shall incur a penalty of 0.05% per calendar day in accordance with the People's Republic of China Contract Law and the terms of the engagement agreement.</w:t>
      </w:r>
    </w:p>
    <w:p>
      <w:pPr>
        <w:pStyle w:val="BodyText"/>
      </w:pPr>
      <w:r>
        <w:br/>
      </w:r>
    </w:p>
    <w:p>
      <w:pPr>
        <w:pStyle w:val="BodyText"/>
      </w:pPr>
      <w:r>
        <w:rPr>
          <w:bCs/>
          <w:b/>
        </w:rPr>
        <w:t xml:space="preserve">Tax Note:</w:t>
      </w:r>
      <w:r>
        <w:t xml:space="preserve"> </w:t>
      </w:r>
      <w:r>
        <w:t xml:space="preserve">This Invoice has been issued in compliance with the State Taxation Administration of the People's Republic of China. The 6% Value Added Tax (VAT) rate applies to research and consultancy services as classified under the modern services tax category. A VAT special invoice (fapiao) will be issued concurrently with this document for the client's tax deduction purposes.</w:t>
      </w:r>
    </w:p>
    <w:p>
      <w:pPr>
        <w:pStyle w:val="BodyText"/>
      </w:pPr>
      <w:r>
        <w:br/>
      </w:r>
    </w:p>
    <w:p>
      <w:pPr>
        <w:pStyle w:val="BodyText"/>
      </w:pPr>
      <w:r>
        <w:rPr>
          <w:bCs/>
          <w:b/>
        </w:rPr>
        <w:t xml:space="preserve">Intellectual Property:</w:t>
      </w:r>
      <w:r>
        <w:t xml:space="preserve"> </w:t>
      </w:r>
      <w:r>
        <w:t xml:space="preserve">All research outputs, data, and publications generated under this engagement remain the joint intellectual property of the Academic Researcher and the funding body, as stipulated in Article 14 of the research contract. The Academic Researcher retains the right to cite and reference the work in subsequent academic publications.</w:t>
      </w:r>
    </w:p>
    <w:p>
      <w:pPr>
        <w:pStyle w:val="BodyText"/>
      </w:pPr>
      <w:r>
        <w:br/>
      </w:r>
    </w:p>
    <w:p>
      <w:pPr>
        <w:pStyle w:val="BodyText"/>
      </w:pPr>
      <w:r>
        <w:rPr>
          <w:bCs/>
          <w:b/>
        </w:rPr>
        <w:t xml:space="preserve">Dispute Resolution:</w:t>
      </w:r>
      <w:r>
        <w:t xml:space="preserve"> </w:t>
      </w:r>
      <w:r>
        <w:t xml:space="preserve">Any disputes arising from this Invoice or the underlying services shall be resolved through arbitration by the Shanghai International Arbitration Center (SHIAC) in China Shanghai, in accordance with its rules of procedure. The governing law of this Invoice and the associated contract is the law of the People's Republic of China.</w:t>
      </w:r>
    </w:p>
    <w:p>
      <w:pPr>
        <w:pStyle w:val="BodyText"/>
      </w:pPr>
      <w:r>
        <w:br/>
      </w:r>
    </w:p>
    <w:p>
      <w:pPr>
        <w:pStyle w:val="BodyText"/>
      </w:pPr>
      <w:r>
        <w:rPr>
          <w:bCs/>
          <w:b/>
        </w:rPr>
        <w:t xml:space="preserve">Validity:</w:t>
      </w:r>
      <w:r>
        <w:t xml:space="preserve"> </w:t>
      </w:r>
      <w:r>
        <w:t xml:space="preserve">This Invoice is valid for a period of ninety (90) days from the date of issue. After this period, the Invoice must be re-issued to remain compliant with China Shanghai municipal financial reporting requirements.</w:t>
      </w:r>
    </w:p>
    <w:p>
      <w:pPr>
        <w:pStyle w:val="BodyText"/>
      </w:pPr>
      <w:r>
        <w:t xml:space="preserve">Authorized Signatory</w:t>
      </w:r>
    </w:p>
    <w:tbl>
      <w:tblPr>
        <w:tblStyle w:val="Table"/>
        <w:tblW w:type="pct" w:w="5000"/>
        <w:tblLook w:firstRow="0" w:lastRow="0" w:firstColumn="0" w:lastColumn="0" w:noHBand="0" w:noVBand="0" w:val="0000"/>
      </w:tblPr>
      <w:tblGrid>
        <w:gridCol w:w="3960"/>
        <w:gridCol w:w="3960"/>
      </w:tblGrid>
      <w:tr>
        <w:tc>
          <w:tcPr/>
          <w:p>
            <w:pPr>
              <w:jc w:val="left"/>
            </w:pPr>
            <w:r>
              <w:rPr>
                <w:bCs/>
                <w:b/>
              </w:rPr>
              <w:t xml:space="preserve">Prepared by:</w:t>
            </w:r>
          </w:p>
          <w:p>
            <w:pPr>
              <w:jc w:val="left"/>
            </w:pPr>
            <w:r>
              <w:t xml:space="preserve">Dr. Wei Zhang</w:t>
            </w:r>
          </w:p>
          <w:p>
            <w:pPr>
              <w:jc w:val="left"/>
            </w:pPr>
            <w:r>
              <w:t xml:space="preserve">Academic Researcher, Senior Fellow</w:t>
            </w:r>
          </w:p>
          <w:p>
            <w:pPr>
              <w:jc w:val="left"/>
            </w:pPr>
            <w:r>
              <w:t xml:space="preserve">Shanghai Jiao Tong University</w:t>
            </w:r>
          </w:p>
          <w:p>
            <w:pPr>
              <w:jc w:val="left"/>
            </w:pPr>
            <w:r>
              <w:t xml:space="preserve">Signature: ___________________________</w:t>
            </w:r>
          </w:p>
          <w:p>
            <w:pPr>
              <w:jc w:val="left"/>
            </w:pPr>
            <w:r>
              <w:t xml:space="preserve">Date: 15 June 2025</w:t>
            </w:r>
          </w:p>
        </w:tc>
        <w:tc>
          <w:tcPr/>
          <w:p>
            <w:pPr>
              <w:jc w:val="left"/>
            </w:pPr>
            <w:r>
              <w:rPr>
                <w:bCs/>
                <w:b/>
              </w:rPr>
              <w:t xml:space="preserve">Received and Acknowledged by:</w:t>
            </w:r>
          </w:p>
          <w:p>
            <w:pPr>
              <w:jc w:val="left"/>
            </w:pPr>
            <w:r>
              <w:t xml:space="preserve">Prof. Li Minghua</w:t>
            </w:r>
          </w:p>
          <w:p>
            <w:pPr>
              <w:jc w:val="left"/>
            </w:pPr>
            <w:r>
              <w:t xml:space="preserve">Project Director, Applied Research Division</w:t>
            </w:r>
          </w:p>
          <w:p>
            <w:pPr>
              <w:jc w:val="left"/>
            </w:pPr>
            <w:r>
              <w:t xml:space="preserve">Shanghai Municipal Science &amp; Technology Commission</w:t>
            </w:r>
          </w:p>
          <w:p>
            <w:pPr>
              <w:jc w:val="left"/>
            </w:pPr>
            <w:r>
              <w:t xml:space="preserve">Signature: ___________________________</w:t>
            </w:r>
          </w:p>
          <w:p>
            <w:pPr>
              <w:jc w:val="left"/>
            </w:pPr>
            <w:r>
              <w:t xml:space="preserve">Date: ___________________________</w:t>
            </w:r>
          </w:p>
        </w:tc>
      </w:tr>
    </w:tbl>
    <w:p>
      <w:pPr>
        <w:pStyle w:val="BodyText"/>
      </w:pPr>
      <w:r>
        <w:t xml:space="preserve">This Invoice was generated electronically and is valid without a physical stamp in accordance with the Electronic Signature Law of the People's Republic of China. For verification, contact the issuing office at +86-21-5474-XXXX or email finance@sjtu-research.cn. Document ID: SH-AR-2025-04782 | Page 1 of 1</w:t>
      </w:r>
    </w:p>
    <w:p>
      <w:pPr>
        <w:pStyle w:val="BodyText"/>
      </w:pPr>
      <w:r>
        <w:t xml:space="preserve">© 2025 Shanghai International Research &amp; Consultancy Group. All rights reserved. This Invoice is the property of the issuing Academic Researcher and the funding institution. Unauthorized reproduction or distribution is prohibited under the Copyright Law of the People's Republic of China.</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Academic Researcher Services - China Shanghai</dc:title>
  <dc:creator/>
  <dc:language>en</dc:language>
  <cp:keywords/>
  <dcterms:created xsi:type="dcterms:W3CDTF">2026-10-10T04:15:36Z</dcterms:created>
  <dcterms:modified xsi:type="dcterms:W3CDTF">2026-10-10T04:15:36Z</dcterms:modified>
</cp:coreProperties>
</file>

<file path=docProps/custom.xml><?xml version="1.0" encoding="utf-8"?>
<Properties xmlns="http://schemas.openxmlformats.org/officeDocument/2006/custom-properties" xmlns:vt="http://schemas.openxmlformats.org/officeDocument/2006/docPropsVTypes"/>
</file>