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France</w:t>
      </w:r>
      <w:r>
        <w:t xml:space="preserve"> </w:t>
      </w:r>
      <w:r>
        <w:t xml:space="preserve">Marseille</w:t>
      </w:r>
    </w:p>
    <w:bookmarkStart w:id="20" w:name="invoice"/>
    <w:p>
      <w:pPr>
        <w:pStyle w:val="Heading1"/>
      </w:pPr>
      <w:r>
        <w:t xml:space="preserve">INVOICE</w:t>
      </w:r>
    </w:p>
    <w:p>
      <w:pPr>
        <w:pStyle w:val="FirstParagraph"/>
      </w:pPr>
      <w:r>
        <w:t xml:space="preserve">Professional Services Invoice — Academic Research Consultation</w:t>
      </w:r>
    </w:p>
    <w:p>
      <w:pPr>
        <w:pStyle w:val="BodyText"/>
      </w:pPr>
      <w:r>
        <w:t xml:space="preserve">Issued in France Marseille — Provence-Alpes-Côte d'Azur Region</w:t>
      </w:r>
    </w:p>
    <w:p>
      <w:pPr>
        <w:pStyle w:val="BodyText"/>
      </w:pPr>
      <w:r>
        <w:t xml:space="preserve">INVOICE NO: FR-MRS-2025-0047</w:t>
      </w:r>
    </w:p>
    <w:bookmarkEnd w:id="20"/>
    <w:bookmarkStart w:id="21" w:name="issued-by-service-provider"/>
    <w:p>
      <w:pPr>
        <w:pStyle w:val="Heading3"/>
      </w:pPr>
      <w:r>
        <w:t xml:space="preserve">Issued By (Service Provider)</w:t>
      </w:r>
    </w:p>
    <w:p>
      <w:pPr>
        <w:pStyle w:val="FirstParagraph"/>
      </w:pPr>
      <w:r>
        <w:rPr>
          <w:bCs/>
          <w:b/>
        </w:rPr>
        <w:t xml:space="preserve">Dr. Émile Laurent, PhD</w:t>
      </w:r>
    </w:p>
    <w:p>
      <w:pPr>
        <w:pStyle w:val="BodyText"/>
      </w:pPr>
      <w:r>
        <w:t xml:space="preserve">Academic Researcher &amp; Independent Consultant</w:t>
      </w:r>
    </w:p>
    <w:p>
      <w:pPr>
        <w:pStyle w:val="BodyText"/>
      </w:pPr>
      <w:r>
        <w:t xml:space="preserve">14 Rue de la République</w:t>
      </w:r>
    </w:p>
    <w:p>
      <w:pPr>
        <w:pStyle w:val="BodyText"/>
      </w:pPr>
      <w:r>
        <w:t xml:space="preserve">13001 Marseille, France</w:t>
      </w:r>
    </w:p>
    <w:p>
      <w:pPr>
        <w:pStyle w:val="BodyText"/>
      </w:pPr>
      <w:r>
        <w:t xml:space="preserve">Email: e.laurent@research-marseille.fr</w:t>
      </w:r>
    </w:p>
    <w:p>
      <w:pPr>
        <w:pStyle w:val="BodyText"/>
      </w:pPr>
      <w:r>
        <w:t xml:space="preserve">Phone: +33 4 91 55 22 08</w:t>
      </w:r>
    </w:p>
    <w:p>
      <w:pPr>
        <w:pStyle w:val="BodyText"/>
      </w:pPr>
      <w:r>
        <w:t xml:space="preserve">SIRET: 892 447 103 00017</w:t>
      </w:r>
    </w:p>
    <w:p>
      <w:pPr>
        <w:pStyle w:val="BodyText"/>
      </w:pPr>
      <w:r>
        <w:t xml:space="preserve">VAT ID (TVA): FR 44 892447103</w:t>
      </w:r>
    </w:p>
    <w:bookmarkEnd w:id="21"/>
    <w:bookmarkStart w:id="22" w:name="issued-to-client"/>
    <w:p>
      <w:pPr>
        <w:pStyle w:val="Heading3"/>
      </w:pPr>
      <w:r>
        <w:t xml:space="preserve">Issued To (Client)</w:t>
      </w:r>
    </w:p>
    <w:p>
      <w:pPr>
        <w:pStyle w:val="FirstParagraph"/>
      </w:pPr>
      <w:r>
        <w:rPr>
          <w:bCs/>
          <w:b/>
        </w:rPr>
        <w:t xml:space="preserve">Université Aix-Marseille</w:t>
      </w:r>
    </w:p>
    <w:p>
      <w:pPr>
        <w:pStyle w:val="BodyText"/>
      </w:pPr>
      <w:r>
        <w:t xml:space="preserve">Faculty of Sciences &amp; Technology</w:t>
      </w:r>
    </w:p>
    <w:p>
      <w:pPr>
        <w:pStyle w:val="BodyText"/>
      </w:pPr>
      <w:r>
        <w:t xml:space="preserve">Department of Applied Research</w:t>
      </w:r>
    </w:p>
    <w:p>
      <w:pPr>
        <w:pStyle w:val="BodyText"/>
      </w:pPr>
      <w:r>
        <w:t xml:space="preserve">163 Avenue de Luminy</w:t>
      </w:r>
    </w:p>
    <w:p>
      <w:pPr>
        <w:pStyle w:val="BodyText"/>
      </w:pPr>
      <w:r>
        <w:t xml:space="preserve">13288 Marseille Cedex 09, France</w:t>
      </w:r>
    </w:p>
    <w:p>
      <w:pPr>
        <w:pStyle w:val="BodyText"/>
      </w:pPr>
      <w:r>
        <w:t xml:space="preserve">Attn: Prof. Catherine Moreau</w:t>
      </w:r>
    </w:p>
    <w:p>
      <w:pPr>
        <w:pStyle w:val="BodyText"/>
      </w:pPr>
      <w:r>
        <w:t xml:space="preserve">Email: c.moreau@univ-amu.fr</w:t>
      </w:r>
    </w:p>
    <w:bookmarkEnd w:id="22"/>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 (30 days)</w:t>
      </w:r>
    </w:p>
    <w:p>
      <w:pPr>
        <w:pStyle w:val="BodyText"/>
      </w:pPr>
      <w:r>
        <w:rPr>
          <w:bCs/>
          <w:b/>
        </w:rPr>
        <w:t xml:space="preserve">Service Period:</w:t>
      </w:r>
      <w:r>
        <w:t xml:space="preserve"> </w:t>
      </w:r>
      <w:r>
        <w:t xml:space="preserve">1 March 2025 – 30 May 2025</w:t>
      </w:r>
    </w:p>
    <w:p>
      <w:pPr>
        <w:pStyle w:val="BodyText"/>
      </w:pPr>
      <w:r>
        <w:rPr>
          <w:bCs/>
          <w:b/>
        </w:rPr>
        <w:t xml:space="preserve">Currency:</w:t>
      </w:r>
      <w:r>
        <w:t xml:space="preserve"> </w:t>
      </w:r>
      <w:r>
        <w:t xml:space="preserve">EUR (€)</w:t>
      </w:r>
    </w:p>
    <w:p>
      <w:pPr>
        <w:pStyle w:val="BodyText"/>
      </w:pPr>
      <w:r>
        <w:rPr>
          <w:bCs/>
          <w:b/>
        </w:rPr>
        <w:t xml:space="preserve">Payment Method:</w:t>
      </w:r>
      <w:r>
        <w:t xml:space="preserve"> </w:t>
      </w:r>
      <w:r>
        <w:t xml:space="preserve">Bank Transfer (Virement Bancaire)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Academic Research Services</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Literature review and systematic analysis of peer-reviewed publications in the field of marine ecology, conducted as an independent Academic Researcher based in France Marseille. Includes compilation of 200+ sources and a 45-page annotated bibliography.</w:t>
            </w:r>
          </w:p>
        </w:tc>
        <w:tc>
          <w:tcPr/>
          <w:p>
            <w:pPr>
              <w:pStyle w:val="Compact"/>
              <w:jc w:val="left"/>
            </w:pPr>
            <w:r>
              <w:t xml:space="preserve">1 project</w:t>
            </w:r>
          </w:p>
        </w:tc>
        <w:tc>
          <w:tcPr/>
          <w:p>
            <w:pPr>
              <w:pStyle w:val="Compact"/>
              <w:jc w:val="left"/>
            </w:pPr>
            <w:r>
              <w:t xml:space="preserve">€ 3,200.00</w:t>
            </w:r>
          </w:p>
        </w:tc>
        <w:tc>
          <w:tcPr/>
          <w:p>
            <w:pPr>
              <w:pStyle w:val="Compact"/>
              <w:jc w:val="left"/>
            </w:pPr>
            <w:r>
              <w:t xml:space="preserve">€ 3,200.00</w:t>
            </w:r>
          </w:p>
        </w:tc>
      </w:tr>
      <w:tr>
        <w:tc>
          <w:tcPr/>
          <w:p>
            <w:pPr>
              <w:pStyle w:val="Compact"/>
              <w:jc w:val="left"/>
            </w:pPr>
            <w:r>
              <w:t xml:space="preserve">02</w:t>
            </w:r>
          </w:p>
        </w:tc>
        <w:tc>
          <w:tcPr/>
          <w:p>
            <w:pPr>
              <w:pStyle w:val="Compact"/>
              <w:jc w:val="left"/>
            </w:pPr>
            <w:r>
              <w:t xml:space="preserve">Design and execution of quantitative field research methodology for coastal biodiversity assessment along the Mediterranean shoreline near Marseille. Includes statistical modelling, data collection protocols, and reproducibility documentation.</w:t>
            </w:r>
          </w:p>
        </w:tc>
        <w:tc>
          <w:tcPr/>
          <w:p>
            <w:pPr>
              <w:pStyle w:val="Compact"/>
              <w:jc w:val="left"/>
            </w:pPr>
            <w:r>
              <w:t xml:space="preserve">3 months</w:t>
            </w:r>
          </w:p>
        </w:tc>
        <w:tc>
          <w:tcPr/>
          <w:p>
            <w:pPr>
              <w:pStyle w:val="Compact"/>
              <w:jc w:val="left"/>
            </w:pPr>
            <w:r>
              <w:t xml:space="preserve">€ 2,800.00</w:t>
            </w:r>
          </w:p>
        </w:tc>
        <w:tc>
          <w:tcPr/>
          <w:p>
            <w:pPr>
              <w:pStyle w:val="Compact"/>
              <w:jc w:val="left"/>
            </w:pPr>
            <w:r>
              <w:t xml:space="preserve">€ 8,400.00</w:t>
            </w:r>
          </w:p>
        </w:tc>
      </w:tr>
      <w:tr>
        <w:tc>
          <w:tcPr/>
          <w:p>
            <w:pPr>
              <w:pStyle w:val="Compact"/>
              <w:jc w:val="left"/>
            </w:pPr>
            <w:r>
              <w:t xml:space="preserve">03</w:t>
            </w:r>
          </w:p>
        </w:tc>
        <w:tc>
          <w:tcPr/>
          <w:p>
            <w:pPr>
              <w:pStyle w:val="Compact"/>
              <w:jc w:val="left"/>
            </w:pPr>
            <w:r>
              <w:t xml:space="preserve">Preparation of a draft research paper suitable for submission to a Q1 international journal. The Academic Researcher provided full editorial support, peer-review response drafting, and formatting compliance for the target publication.</w:t>
            </w:r>
          </w:p>
        </w:tc>
        <w:tc>
          <w:tcPr/>
          <w:p>
            <w:pPr>
              <w:pStyle w:val="Compact"/>
              <w:jc w:val="left"/>
            </w:pPr>
            <w:r>
              <w:t xml:space="preserve">1 manuscript</w:t>
            </w:r>
          </w:p>
        </w:tc>
        <w:tc>
          <w:tcPr/>
          <w:p>
            <w:pPr>
              <w:pStyle w:val="Compact"/>
              <w:jc w:val="left"/>
            </w:pPr>
            <w:r>
              <w:t xml:space="preserve">€ 1,850.00</w:t>
            </w:r>
          </w:p>
        </w:tc>
        <w:tc>
          <w:tcPr/>
          <w:p>
            <w:pPr>
              <w:pStyle w:val="Compact"/>
              <w:jc w:val="left"/>
            </w:pPr>
            <w:r>
              <w:t xml:space="preserve">€ 1,850.00</w:t>
            </w:r>
          </w:p>
        </w:tc>
      </w:tr>
      <w:tr>
        <w:tc>
          <w:tcPr/>
          <w:p>
            <w:pPr>
              <w:pStyle w:val="Compact"/>
              <w:jc w:val="left"/>
            </w:pPr>
            <w:r>
              <w:t xml:space="preserve">04</w:t>
            </w:r>
          </w:p>
        </w:tc>
        <w:tc>
          <w:tcPr/>
          <w:p>
            <w:pPr>
              <w:pStyle w:val="Compact"/>
              <w:jc w:val="left"/>
            </w:pPr>
            <w:r>
              <w:t xml:space="preserve">Delivery of two (2) in-person research seminars at the Université Aix-Marseille campus in France Marseille. Each seminar covered advanced topics in computational ecology and included Q&amp;A sessions with doctoral students and postdoctoral fellows.</w:t>
            </w:r>
          </w:p>
        </w:tc>
        <w:tc>
          <w:tcPr/>
          <w:p>
            <w:pPr>
              <w:pStyle w:val="Compact"/>
              <w:jc w:val="left"/>
            </w:pPr>
            <w:r>
              <w:t xml:space="preserve">2 sessions</w:t>
            </w:r>
          </w:p>
        </w:tc>
        <w:tc>
          <w:tcPr/>
          <w:p>
            <w:pPr>
              <w:pStyle w:val="Compact"/>
              <w:jc w:val="left"/>
            </w:pPr>
            <w:r>
              <w:t xml:space="preserve">€ 950.00</w:t>
            </w:r>
          </w:p>
        </w:tc>
        <w:tc>
          <w:tcPr/>
          <w:p>
            <w:pPr>
              <w:pStyle w:val="Compact"/>
              <w:jc w:val="left"/>
            </w:pPr>
            <w:r>
              <w:t xml:space="preserve">€ 1,900.00</w:t>
            </w:r>
          </w:p>
        </w:tc>
      </w:tr>
      <w:tr>
        <w:tc>
          <w:tcPr/>
          <w:p>
            <w:pPr>
              <w:pStyle w:val="Compact"/>
              <w:jc w:val="left"/>
            </w:pPr>
            <w:r>
              <w:t xml:space="preserve">05</w:t>
            </w:r>
          </w:p>
        </w:tc>
        <w:tc>
          <w:tcPr/>
          <w:p>
            <w:pPr>
              <w:pStyle w:val="Compact"/>
              <w:jc w:val="left"/>
            </w:pPr>
            <w:r>
              <w:t xml:space="preserve">Supervision and mentorship of three (3) doctoral candidates in their final thesis chapters. The Academic Researcher provided weekly one-on-one guidance, manuscript feedback, and methodological consultation throughout the service period.</w:t>
            </w:r>
          </w:p>
        </w:tc>
        <w:tc>
          <w:tcPr/>
          <w:p>
            <w:pPr>
              <w:pStyle w:val="Compact"/>
              <w:jc w:val="left"/>
            </w:pPr>
            <w:r>
              <w:t xml:space="preserve">3 students</w:t>
            </w:r>
          </w:p>
        </w:tc>
        <w:tc>
          <w:tcPr/>
          <w:p>
            <w:pPr>
              <w:pStyle w:val="Compact"/>
              <w:jc w:val="left"/>
            </w:pPr>
            <w:r>
              <w:t xml:space="preserve">€ 1,200.00</w:t>
            </w:r>
          </w:p>
        </w:tc>
        <w:tc>
          <w:tcPr/>
          <w:p>
            <w:pPr>
              <w:pStyle w:val="Compact"/>
              <w:jc w:val="left"/>
            </w:pPr>
            <w:r>
              <w:t xml:space="preserve">€ 3,600.00</w:t>
            </w:r>
          </w:p>
        </w:tc>
      </w:tr>
      <w:tr>
        <w:tc>
          <w:tcPr/>
          <w:p>
            <w:pPr>
              <w:pStyle w:val="Compact"/>
              <w:jc w:val="left"/>
            </w:pPr>
            <w:r>
              <w:t xml:space="preserve">06</w:t>
            </w:r>
          </w:p>
        </w:tc>
        <w:tc>
          <w:tcPr/>
          <w:p>
            <w:pPr>
              <w:pStyle w:val="Compact"/>
              <w:jc w:val="left"/>
            </w:pPr>
            <w:r>
              <w:t xml:space="preserve">Administrative support for grant application preparation (ANR &amp; Horizon Europe). Includes budget justification, work-package description, and alignment with French national research funding criteria applicable to institutions in France Marseille.</w:t>
            </w:r>
          </w:p>
        </w:tc>
        <w:tc>
          <w:tcPr/>
          <w:p>
            <w:pPr>
              <w:pStyle w:val="Compact"/>
              <w:jc w:val="left"/>
            </w:pPr>
            <w:r>
              <w:t xml:space="preserve">1 application</w:t>
            </w:r>
          </w:p>
        </w:tc>
        <w:tc>
          <w:tcPr/>
          <w:p>
            <w:pPr>
              <w:pStyle w:val="Compact"/>
              <w:jc w:val="left"/>
            </w:pPr>
            <w:r>
              <w:t xml:space="preserve">€ 1,400.00</w:t>
            </w:r>
          </w:p>
        </w:tc>
        <w:tc>
          <w:tcPr/>
          <w:p>
            <w:pPr>
              <w:pStyle w:val="Compact"/>
              <w:jc w:val="left"/>
            </w:pPr>
            <w:r>
              <w:t xml:space="preserve">€ 1,400.00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(HT)</w:t>
            </w:r>
          </w:p>
        </w:tc>
        <w:tc>
          <w:tcPr/>
          <w:p>
            <w:pPr>
              <w:pStyle w:val="Compact"/>
              <w:jc w:val="right"/>
            </w:pPr>
            <w:r>
              <w:t xml:space="preserve">€ 20,350.00</w:t>
            </w:r>
          </w:p>
        </w:tc>
      </w:tr>
      <w:tr>
        <w:tc>
          <w:tcPr/>
          <w:p>
            <w:pPr>
              <w:pStyle w:val="Compact"/>
              <w:jc w:val="left"/>
            </w:pPr>
            <w:r>
              <w:t xml:space="preserve">VAT / TVA (20%)</w:t>
            </w:r>
          </w:p>
        </w:tc>
        <w:tc>
          <w:tcPr/>
          <w:p>
            <w:pPr>
              <w:pStyle w:val="Compact"/>
              <w:jc w:val="right"/>
            </w:pPr>
            <w:r>
              <w:t xml:space="preserve">€ 4,070.00</w:t>
            </w:r>
          </w:p>
        </w:tc>
      </w:tr>
      <w:tr>
        <w:tc>
          <w:tcPr/>
          <w:p>
            <w:pPr>
              <w:pStyle w:val="Compact"/>
              <w:jc w:val="left"/>
            </w:pPr>
            <w:r>
              <w:t xml:space="preserve">Total Due (TTC)</w:t>
            </w:r>
          </w:p>
        </w:tc>
        <w:tc>
          <w:tcPr/>
          <w:p>
            <w:pPr>
              <w:pStyle w:val="Compact"/>
              <w:jc w:val="right"/>
            </w:pPr>
            <w:r>
              <w:t xml:space="preserve">€ 24,420.00</w:t>
            </w:r>
          </w:p>
        </w:tc>
      </w:tr>
    </w:tbl>
    <w:bookmarkStart w:id="23" w:name="payment-terms-conditions"/>
    <w:p>
      <w:pPr>
        <w:pStyle w:val="Heading3"/>
      </w:pPr>
      <w:r>
        <w:t xml:space="preserve">Payment Terms &amp; Conditions</w:t>
      </w:r>
    </w:p>
    <w:p>
      <w:pPr>
        <w:pStyle w:val="FirstParagraph"/>
      </w:pPr>
      <w:r>
        <w:t xml:space="preserve">This Invoice is issued in accordance with French commercial law (Code de commerce, Articles L441-1 et seq.) and applies to all professional services rendered by the undersigned Academic Researcher operating from France Marseille.</w:t>
      </w:r>
    </w:p>
    <w:p>
      <w:pPr>
        <w:numPr>
          <w:ilvl w:val="0"/>
          <w:numId w:val="1001"/>
        </w:numPr>
        <w:pStyle w:val="Compact"/>
      </w:pPr>
      <w:r>
        <w:t xml:space="preserve">Payment is due within thirty (30) calendar days of the Invoice date via bank transfer to the account specified below. Late payments shall accrue interest at the statutory rate (taux d'intérêt légal) plus a penalty of 1.50% per month.</w:t>
      </w:r>
    </w:p>
    <w:p>
      <w:pPr>
        <w:numPr>
          <w:ilvl w:val="0"/>
          <w:numId w:val="1001"/>
        </w:numPr>
        <w:pStyle w:val="Compact"/>
      </w:pPr>
      <w:r>
        <w:t xml:space="preserve">All services described in this Invoice were performed by the Academic Researcher in an independent capacity. No employment relationship is created by this engagement.</w:t>
      </w:r>
    </w:p>
    <w:p>
      <w:pPr>
        <w:numPr>
          <w:ilvl w:val="0"/>
          <w:numId w:val="1001"/>
        </w:numPr>
        <w:pStyle w:val="Compact"/>
      </w:pPr>
      <w:r>
        <w:t xml:space="preserve">Intellectual property rights in all research outputs, manuscripts, and data generated under this Invoice remain the property of the client institution, Université Aix-Marseille, unless otherwise agreed in writing.</w:t>
      </w:r>
    </w:p>
    <w:p>
      <w:pPr>
        <w:numPr>
          <w:ilvl w:val="0"/>
          <w:numId w:val="1001"/>
        </w:numPr>
        <w:pStyle w:val="Compact"/>
      </w:pPr>
      <w:r>
        <w:t xml:space="preserve">Any dispute arising from this Invoice shall be subject to the exclusive jurisdiction of the Tribunal de Commerce de Marseille, France Marseille.</w:t>
      </w:r>
    </w:p>
    <w:p>
      <w:pPr>
        <w:numPr>
          <w:ilvl w:val="0"/>
          <w:numId w:val="1001"/>
        </w:numPr>
        <w:pStyle w:val="Compact"/>
      </w:pPr>
      <w:r>
        <w:t xml:space="preserve">This Invoice is valid for a period of three (3) months from the date of issue. After this period, a revised Invoice may be required to reflect any applicable regulatory changes in France.</w:t>
      </w:r>
    </w:p>
    <w:bookmarkEnd w:id="23"/>
    <w:p>
      <w:pPr>
        <w:pStyle w:val="FirstParagraph"/>
      </w:pPr>
      <w:r>
        <w:rPr>
          <w:bCs/>
          <w:b/>
        </w:rPr>
        <w:t xml:space="preserve">Bank Details for Payment:</w:t>
      </w:r>
      <w:r>
        <w:t xml:space="preserve"> </w:t>
      </w:r>
      <w:r>
        <w:t xml:space="preserve">BIC/SWIFT: CMCIFR2A — IBAN: FR76 1122 3344 5566 7788 9900 123 — Bank: Crédit Mutuel, Marseille Branch. Please reference Invoice number FR-MRS-2025-0047 in your transfer memo.</w:t>
      </w:r>
    </w:p>
    <w:p>
      <w:pPr>
        <w:pStyle w:val="BodyText"/>
      </w:pPr>
      <w:r>
        <w:rPr>
          <w:bCs/>
          <w:b/>
        </w:rPr>
        <w:t xml:space="preserve">Note:</w:t>
      </w:r>
      <w:r>
        <w:t xml:space="preserve"> </w:t>
      </w:r>
      <w:r>
        <w:t xml:space="preserve">This Invoice reflects services delivered by an independent Academic Researcher registered in the SIRENE database. All work was conducted in compliance with the ethical standards of the French National Research Agency (ANR) and the institutional research ethics committee of Université Aix-Marseille, located in France Marseille.</w:t>
      </w:r>
    </w:p>
    <w:p>
      <w:pPr>
        <w:pStyle w:val="BodyText"/>
      </w:pPr>
      <w:r>
        <w:rPr>
          <w:bCs/>
          <w:b/>
        </w:rPr>
        <w:t xml:space="preserve">Dr. Émile Laurent, PhD</w:t>
      </w:r>
      <w:r>
        <w:t xml:space="preserve"> </w:t>
      </w:r>
      <w:r>
        <w:t xml:space="preserve">— Academic Researcher &amp; Independent Consultant</w:t>
      </w:r>
    </w:p>
    <w:p>
      <w:pPr>
        <w:pStyle w:val="BodyText"/>
      </w:pPr>
      <w:r>
        <w:t xml:space="preserve">14 Rue de la République, 13001 Marseille, France</w:t>
      </w:r>
    </w:p>
    <w:p>
      <w:pPr>
        <w:pStyle w:val="BodyText"/>
      </w:pPr>
      <w:r>
        <w:t xml:space="preserve">SIRET: 892 447 103 00017 | TVA: FR 44 892447103 | RCS Marseille: 892 447 103</w:t>
      </w:r>
    </w:p>
    <w:p>
      <w:pPr>
        <w:pStyle w:val="BodyText"/>
      </w:pPr>
      <w:r>
        <w:t xml:space="preserve">This Invoice was generated electronically and is valid without signature in accordance with Article 1316-4 of the French Civil Code.</w:t>
      </w:r>
    </w:p>
    <w:p>
      <w:pPr>
        <w:pStyle w:val="BodyText"/>
      </w:pPr>
      <w:r>
        <w:t xml:space="preserve">© 2025 — All rights reserved. Document reference: FR-MRS-2025-0047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Academic Researcher - France Marseille</dc:title>
  <dc:creator/>
  <dc:language>en</dc:language>
  <cp:keywords/>
  <dcterms:created xsi:type="dcterms:W3CDTF">2026-10-10T04:13:04Z</dcterms:created>
  <dcterms:modified xsi:type="dcterms:W3CDTF">2026-10-10T04:13:04Z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