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Naples,</w:t>
      </w:r>
      <w:r>
        <w:t xml:space="preserve"> </w:t>
      </w:r>
      <w:r>
        <w:t xml:space="preserve">Italy</w:t>
      </w:r>
    </w:p>
    <w:p>
      <w:pPr>
        <w:pStyle w:val="FirstParagraph"/>
      </w:pPr>
      <w:r>
        <w:t xml:space="preserve">INVOICE</w:t>
      </w:r>
    </w:p>
    <w:p>
      <w:pPr>
        <w:pStyle w:val="BodyText"/>
      </w:pPr>
      <w:r>
        <w:t xml:space="preserve">Fattura Professionale — Academic Researcher Services</w:t>
      </w:r>
    </w:p>
    <w:p>
      <w:pPr>
        <w:pStyle w:val="BodyText"/>
      </w:pPr>
      <w:r>
        <w:rPr>
          <w:bCs/>
          <w:b/>
        </w:rPr>
        <w:t xml:space="preserve">Invoice No.:</w:t>
      </w:r>
      <w:r>
        <w:t xml:space="preserve"> </w:t>
      </w:r>
      <w:r>
        <w:t xml:space="preserve">NAP-2025-0047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Place of Issue:</w:t>
      </w:r>
      <w:r>
        <w:t xml:space="preserve"> </w:t>
      </w:r>
      <w:r>
        <w:t xml:space="preserve">Naples, Italy</w:t>
      </w:r>
    </w:p>
    <w:bookmarkStart w:id="20" w:name="service-provider-academic-researcher"/>
    <w:p>
      <w:pPr>
        <w:pStyle w:val="Heading3"/>
      </w:pPr>
      <w:r>
        <w:t xml:space="preserve">Service Provider (Academic Researcher)</w:t>
      </w:r>
    </w:p>
    <w:p>
      <w:pPr>
        <w:pStyle w:val="FirstParagraph"/>
      </w:pPr>
      <w:r>
        <w:rPr>
          <w:bCs/>
          <w:b/>
        </w:rPr>
        <w:t xml:space="preserve">Dr. Elena Maria Castellano</w:t>
      </w:r>
    </w:p>
    <w:p>
      <w:pPr>
        <w:pStyle w:val="BodyText"/>
      </w:pPr>
      <w:r>
        <w:t xml:space="preserve">Academic Researcher — Department of Comparative Literature and Digital Humanities</w:t>
      </w:r>
    </w:p>
    <w:p>
      <w:pPr>
        <w:pStyle w:val="BodyText"/>
      </w:pPr>
      <w:r>
        <w:t xml:space="preserve">Via Toledo 182, 80132 Naples (NA), Italy</w:t>
      </w:r>
    </w:p>
    <w:p>
      <w:pPr>
        <w:pStyle w:val="BodyText"/>
      </w:pPr>
      <w:r>
        <w:t xml:space="preserve">Phone: +39 081 415 2237</w:t>
      </w:r>
    </w:p>
    <w:p>
      <w:pPr>
        <w:pStyle w:val="BodyText"/>
      </w:pPr>
      <w:r>
        <w:t xml:space="preserve">Email: e.castellano@unina.it</w:t>
      </w:r>
    </w:p>
    <w:p>
      <w:pPr>
        <w:pStyle w:val="BodyText"/>
      </w:pPr>
      <w:r>
        <w:t xml:space="preserve">VAT Number (P.IVA): IT07845210634</w:t>
      </w:r>
    </w:p>
    <w:p>
      <w:pPr>
        <w:pStyle w:val="BodyText"/>
      </w:pPr>
      <w:r>
        <w:t xml:space="preserve">Chamber of Commerce: NA-2019-0048217</w:t>
      </w:r>
    </w:p>
    <w:bookmarkEnd w:id="20"/>
    <w:bookmarkStart w:id="21" w:name="client-bill-to"/>
    <w:p>
      <w:pPr>
        <w:pStyle w:val="Heading3"/>
      </w:pPr>
      <w:r>
        <w:t xml:space="preserve">Client / Bill To</w:t>
      </w:r>
    </w:p>
    <w:p>
      <w:pPr>
        <w:pStyle w:val="FirstParagraph"/>
      </w:pPr>
      <w:r>
        <w:rPr>
          <w:bCs/>
          <w:b/>
        </w:rPr>
        <w:t xml:space="preserve">European Research Consortium for Mediterranean Studies</w:t>
      </w:r>
    </w:p>
    <w:p>
      <w:pPr>
        <w:pStyle w:val="BodyText"/>
      </w:pPr>
      <w:r>
        <w:t xml:space="preserve">Attn: Prof. Marco De Santis, Director of Research Operations</w:t>
      </w:r>
    </w:p>
    <w:p>
      <w:pPr>
        <w:pStyle w:val="BodyText"/>
      </w:pPr>
      <w:r>
        <w:t xml:space="preserve">Via Chiaia 145, 80121 Naples (NA), Italy</w:t>
      </w:r>
    </w:p>
    <w:p>
      <w:pPr>
        <w:pStyle w:val="BodyText"/>
      </w:pPr>
      <w:r>
        <w:t xml:space="preserve">Phone: +39 081 554 8891</w:t>
      </w:r>
    </w:p>
    <w:p>
      <w:pPr>
        <w:pStyle w:val="BodyText"/>
      </w:pPr>
      <w:r>
        <w:t xml:space="preserve">Email: m.desantis@ercms.eu</w:t>
      </w:r>
    </w:p>
    <w:p>
      <w:pPr>
        <w:pStyle w:val="BodyText"/>
      </w:pPr>
      <w:r>
        <w:t xml:space="preserve">VAT Number (P.IVA): IT09123470635</w:t>
      </w:r>
    </w:p>
    <w:bookmarkEnd w:id="21"/>
    <w:bookmarkStart w:id="24" w:name="X65c49adee242fea53cd11cb03e43bd9d97b091f"/>
    <w:p>
      <w:pPr>
        <w:pStyle w:val="Heading2"/>
      </w:pPr>
      <w:r>
        <w:t xml:space="preserve">Description of Academic Researcher Services Rendered</w:t>
      </w:r>
    </w:p>
    <w:p>
      <w:pPr>
        <w:pStyle w:val="FirstParagraph"/>
      </w:pPr>
      <w:r>
        <w:t xml:space="preserve">The following Invoice documents the professional services provided by the undersigned Academic Researcher, Dr. Elena Maria Castellano, in her capacity as an independent scholar and consultant based in Naples, Italy. These services were rendered under Contract Reference ERCMS-NAP-2025-0112, dated 2 March 2025, and pertain to the period from 1 March 2025 through 31 May 2025. All research activities were conducted in compliance with the ethical standards established by the Italian National Research Council (CNR) and the European Union Framework Programme for Research and Innovation.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Literature review and systematic bibliographic analysis of Mediterranean trade networks (14th–17th century), conducted at the Biblioteca Nazionale di Napoli, including digitization of primary archival sources and preparation of annotated reference corpus for the consortium's publication series.</w:t>
            </w:r>
          </w:p>
        </w:tc>
        <w:tc>
          <w:tcPr/>
          <w:p>
            <w:pPr>
              <w:pStyle w:val="Compact"/>
              <w:jc w:val="left"/>
            </w:pPr>
            <w:r>
              <w:t xml:space="preserve">Mar 2025</w:t>
            </w:r>
          </w:p>
        </w:tc>
        <w:tc>
          <w:tcPr/>
          <w:p>
            <w:pPr>
              <w:pStyle w:val="Compact"/>
              <w:jc w:val="left"/>
            </w:pPr>
            <w:r>
              <w:t xml:space="preserve">120</w:t>
            </w:r>
          </w:p>
        </w:tc>
        <w:tc>
          <w:tcPr/>
          <w:p>
            <w:pPr>
              <w:pStyle w:val="Compact"/>
              <w:jc w:val="left"/>
            </w:pPr>
            <w:r>
              <w:t xml:space="preserve">€ 65.00</w:t>
            </w:r>
          </w:p>
        </w:tc>
        <w:tc>
          <w:tcPr/>
          <w:p>
            <w:pPr>
              <w:pStyle w:val="Compact"/>
              <w:jc w:val="left"/>
            </w:pPr>
            <w:r>
              <w:t xml:space="preserve">€ 7,800.00</w:t>
            </w:r>
          </w:p>
        </w:tc>
      </w:tr>
      <w:tr>
        <w:tc>
          <w:tcPr/>
          <w:p>
            <w:pPr>
              <w:pStyle w:val="Compact"/>
              <w:jc w:val="left"/>
            </w:pPr>
            <w:r>
              <w:t xml:space="preserve">02</w:t>
            </w:r>
          </w:p>
        </w:tc>
        <w:tc>
          <w:tcPr/>
          <w:p>
            <w:pPr>
              <w:pStyle w:val="Compact"/>
              <w:jc w:val="left"/>
            </w:pPr>
            <w:r>
              <w:t xml:space="preserve">Design and execution of a qualitative comparative study on the role of the University of Naples Federico II in the development of early modern scientific discourse, including semi-structured interviews with 14 senior faculty members and archival research at the Archivio di Stato di Napoli.</w:t>
            </w:r>
          </w:p>
        </w:tc>
        <w:tc>
          <w:tcPr/>
          <w:p>
            <w:pPr>
              <w:pStyle w:val="Compact"/>
              <w:jc w:val="left"/>
            </w:pPr>
            <w:r>
              <w:t xml:space="preserve">Apr 2025</w:t>
            </w:r>
          </w:p>
        </w:tc>
        <w:tc>
          <w:tcPr/>
          <w:p>
            <w:pPr>
              <w:pStyle w:val="Compact"/>
              <w:jc w:val="left"/>
            </w:pPr>
            <w:r>
              <w:t xml:space="preserve">96</w:t>
            </w:r>
          </w:p>
        </w:tc>
        <w:tc>
          <w:tcPr/>
          <w:p>
            <w:pPr>
              <w:pStyle w:val="Compact"/>
              <w:jc w:val="left"/>
            </w:pPr>
            <w:r>
              <w:t xml:space="preserve">€ 65.00</w:t>
            </w:r>
          </w:p>
        </w:tc>
        <w:tc>
          <w:tcPr/>
          <w:p>
            <w:pPr>
              <w:pStyle w:val="Compact"/>
              <w:jc w:val="left"/>
            </w:pPr>
            <w:r>
              <w:t xml:space="preserve">€ 6,240.00</w:t>
            </w:r>
          </w:p>
        </w:tc>
      </w:tr>
      <w:tr>
        <w:tc>
          <w:tcPr/>
          <w:p>
            <w:pPr>
              <w:pStyle w:val="Compact"/>
              <w:jc w:val="left"/>
            </w:pPr>
            <w:r>
              <w:t xml:space="preserve">03</w:t>
            </w:r>
          </w:p>
        </w:tc>
        <w:tc>
          <w:tcPr/>
          <w:p>
            <w:pPr>
              <w:pStyle w:val="Compact"/>
              <w:jc w:val="left"/>
            </w:pPr>
            <w:r>
              <w:t xml:space="preserve">Preparation of a 45-page peer-reviewed research monograph chapter titled</w:t>
            </w:r>
            <w:r>
              <w:t xml:space="preserve"> </w:t>
            </w:r>
            <w:r>
              <w:rPr>
                <w:iCs/>
                <w:i/>
              </w:rPr>
              <w:t xml:space="preserve">"Scholarly Exchange in the Kingdom of Naples: A Digital Humanities Approach"</w:t>
            </w:r>
            <w:r>
              <w:t xml:space="preserve">, including data visualization, footnoted bibliography (Chicago style), and two rounds of editorial revision as requested by the consortium's academic board.</w:t>
            </w:r>
          </w:p>
        </w:tc>
        <w:tc>
          <w:tcPr/>
          <w:p>
            <w:pPr>
              <w:pStyle w:val="Compact"/>
              <w:jc w:val="left"/>
            </w:pPr>
            <w:r>
              <w:t xml:space="preserve">May 2025</w:t>
            </w:r>
          </w:p>
        </w:tc>
        <w:tc>
          <w:tcPr/>
          <w:p>
            <w:pPr>
              <w:pStyle w:val="Compact"/>
              <w:jc w:val="left"/>
            </w:pPr>
            <w:r>
              <w:t xml:space="preserve">80</w:t>
            </w:r>
          </w:p>
        </w:tc>
        <w:tc>
          <w:tcPr/>
          <w:p>
            <w:pPr>
              <w:pStyle w:val="Compact"/>
              <w:jc w:val="left"/>
            </w:pPr>
            <w:r>
              <w:t xml:space="preserve">€ 72.00</w:t>
            </w:r>
          </w:p>
        </w:tc>
        <w:tc>
          <w:tcPr/>
          <w:p>
            <w:pPr>
              <w:pStyle w:val="Compact"/>
              <w:jc w:val="left"/>
            </w:pPr>
            <w:r>
              <w:t xml:space="preserve">€ 5,760.00</w:t>
            </w:r>
          </w:p>
        </w:tc>
      </w:tr>
      <w:tr>
        <w:tc>
          <w:tcPr/>
          <w:p>
            <w:pPr>
              <w:pStyle w:val="Compact"/>
              <w:jc w:val="left"/>
            </w:pPr>
            <w:r>
              <w:t xml:space="preserve">04</w:t>
            </w:r>
          </w:p>
        </w:tc>
        <w:tc>
          <w:tcPr/>
          <w:p>
            <w:pPr>
              <w:pStyle w:val="Compact"/>
              <w:jc w:val="left"/>
            </w:pPr>
            <w:r>
              <w:t xml:space="preserve">Delivery of a 90-minute keynote presentation at the consortium's annual symposium held at the Palazzo Reale, Naples, on the theme of interdisciplinary methodologies in Italian academic research, followed by a 30-minute Q&amp;A session and preparation of supplementary slide materials and handouts for 200 attendees.</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€ 85.00</w:t>
            </w:r>
          </w:p>
        </w:tc>
        <w:tc>
          <w:tcPr/>
          <w:p>
            <w:pPr>
              <w:pStyle w:val="Compact"/>
              <w:jc w:val="left"/>
            </w:pPr>
            <w:r>
              <w:t xml:space="preserve">€ 1,360.00</w:t>
            </w:r>
          </w:p>
        </w:tc>
      </w:tr>
      <w:tr>
        <w:tc>
          <w:tcPr/>
          <w:p>
            <w:pPr>
              <w:pStyle w:val="Compact"/>
              <w:jc w:val="left"/>
            </w:pPr>
            <w:r>
              <w:t xml:space="preserve">05</w:t>
            </w:r>
          </w:p>
        </w:tc>
        <w:tc>
          <w:tcPr/>
          <w:p>
            <w:pPr>
              <w:pStyle w:val="Compact"/>
              <w:jc w:val="left"/>
            </w:pPr>
            <w:r>
              <w:t xml:space="preserve">Administrative and coordination support: preparation of the research ethics compliance dossier, management of data-sharing agreements with three partner institutions in Naples and Rome, and compilation of the final project progress report in both Italian and English for submission to the European Commission.</w:t>
            </w:r>
          </w:p>
        </w:tc>
        <w:tc>
          <w:tcPr/>
          <w:p>
            <w:pPr>
              <w:pStyle w:val="Compact"/>
              <w:jc w:val="left"/>
            </w:pPr>
            <w:r>
              <w:t xml:space="preserve">Mar–May 2025</w:t>
            </w:r>
          </w:p>
        </w:tc>
        <w:tc>
          <w:tcPr/>
          <w:p>
            <w:pPr>
              <w:pStyle w:val="Compact"/>
              <w:jc w:val="left"/>
            </w:pPr>
            <w:r>
              <w:t xml:space="preserve">40</w:t>
            </w:r>
          </w:p>
        </w:tc>
        <w:tc>
          <w:tcPr/>
          <w:p>
            <w:pPr>
              <w:pStyle w:val="Compact"/>
              <w:jc w:val="left"/>
            </w:pPr>
            <w:r>
              <w:t xml:space="preserve">€ 55.00</w:t>
            </w:r>
          </w:p>
        </w:tc>
        <w:tc>
          <w:tcPr/>
          <w:p>
            <w:pPr>
              <w:pStyle w:val="Compact"/>
              <w:jc w:val="left"/>
            </w:pPr>
            <w:r>
              <w:t xml:space="preserve">€ 2,200.00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€ 23,360.00</w:t>
            </w:r>
          </w:p>
        </w:tc>
      </w:tr>
      <w:tr>
        <w:tc>
          <w:tcPr/>
          <w:p>
            <w:pPr>
              <w:pStyle w:val="Compact"/>
              <w:jc w:val="left"/>
            </w:pPr>
            <w:r>
              <w:t xml:space="preserve">VAT (IVA) — 22% (Italian Standard Rate)</w:t>
            </w:r>
          </w:p>
        </w:tc>
        <w:tc>
          <w:tcPr/>
          <w:p>
            <w:pPr>
              <w:pStyle w:val="Compact"/>
              <w:jc w:val="right"/>
            </w:pPr>
            <w:r>
              <w:t xml:space="preserve">€ 5,139.20</w:t>
            </w:r>
          </w:p>
        </w:tc>
      </w:tr>
      <w:tr>
        <w:tc>
          <w:tcPr/>
          <w:p>
            <w:pPr>
              <w:pStyle w:val="Compact"/>
              <w:jc w:val="left"/>
            </w:pPr>
            <w:r>
              <w:t xml:space="preserve">Withholding Tax (Ritenuta d'acconto) — 20%</w:t>
            </w:r>
          </w:p>
        </w:tc>
        <w:tc>
          <w:tcPr/>
          <w:p>
            <w:pPr>
              <w:pStyle w:val="Compact"/>
              <w:jc w:val="right"/>
            </w:pPr>
            <w:r>
              <w:t xml:space="preserve">− € 4,672.00</w:t>
            </w:r>
          </w:p>
        </w:tc>
      </w:tr>
      <w:tr>
        <w:tc>
          <w:tcPr/>
          <w:p>
            <w:pPr>
              <w:pStyle w:val="Compact"/>
              <w:jc w:val="left"/>
            </w:pPr>
            <w:r>
              <w:t xml:space="preserve">Net Amount Due</w:t>
            </w:r>
          </w:p>
        </w:tc>
        <w:tc>
          <w:tcPr/>
          <w:p>
            <w:pPr>
              <w:pStyle w:val="Compact"/>
              <w:jc w:val="right"/>
            </w:pPr>
            <w:r>
              <w:t xml:space="preserve">€ 23,827.20</w:t>
            </w:r>
          </w:p>
        </w:tc>
      </w:tr>
    </w:tbl>
    <w:bookmarkStart w:id="22"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 / SEPA Credit Transfer</w:t>
      </w:r>
    </w:p>
    <w:p>
      <w:pPr>
        <w:pStyle w:val="BodyText"/>
      </w:pPr>
      <w:r>
        <w:rPr>
          <w:bCs/>
          <w:b/>
        </w:rPr>
        <w:t xml:space="preserve">Beneficiary:</w:t>
      </w:r>
      <w:r>
        <w:t xml:space="preserve"> </w:t>
      </w:r>
      <w:r>
        <w:t xml:space="preserve">Dr. Elena Maria Castellano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Nazionale del Lavoro (BNL), Naples Branch, Via Toledo 200, 80132 Naples, Italy</w:t>
      </w:r>
    </w:p>
    <w:p>
      <w:pPr>
        <w:pStyle w:val="BodyText"/>
      </w:pPr>
      <w:r>
        <w:rPr>
          <w:bCs/>
          <w:b/>
        </w:rPr>
        <w:t xml:space="preserve">Reference:</w:t>
      </w:r>
      <w:r>
        <w:t xml:space="preserve"> </w:t>
      </w:r>
      <w:r>
        <w:t xml:space="preserve">Invoice NAP-2025-0047 / Contract ERCMS-NAP-2025-0112</w:t>
      </w:r>
    </w:p>
    <w:p>
      <w:pPr>
        <w:pStyle w:val="BodyText"/>
      </w:pPr>
      <w:r>
        <w:rPr>
          <w:bCs/>
          <w:b/>
        </w:rPr>
        <w:t xml:space="preserve">Payment Terms:</w:t>
      </w:r>
      <w:r>
        <w:t xml:space="preserve"> </w:t>
      </w:r>
      <w:r>
        <w:t xml:space="preserve">Net 30 days from the date of issue. Late payments shall accrue interest at the rate established under Italian Legislative Decree No. 231/2002 (Codice del Consumo) and the EU Late Payment Directive (2011/7/EU).</w:t>
      </w:r>
    </w:p>
    <w:bookmarkEnd w:id="22"/>
    <w:bookmarkStart w:id="23" w:name="notes-and-declarations"/>
    <w:p>
      <w:pPr>
        <w:pStyle w:val="Heading3"/>
      </w:pPr>
      <w:r>
        <w:t xml:space="preserve">Notes and Declarations</w:t>
      </w:r>
    </w:p>
    <w:p>
      <w:pPr>
        <w:pStyle w:val="FirstParagraph"/>
      </w:pPr>
      <w:r>
        <w:t xml:space="preserve">1. This Invoice is issued in accordance with Article 21 of Italian Presidential Decree No. 633/1972 (Testo Unico IVA) and the provisions of the Italian Civil Code governing professional services (Codice Civile, Articles 2230–2233).</w:t>
      </w:r>
    </w:p>
    <w:p>
      <w:pPr>
        <w:pStyle w:val="BodyText"/>
      </w:pPr>
      <w:r>
        <w:t xml:space="preserve">2. The Academic Researcher confirms that all intellectual property rights pertaining to the research outputs described herein are transferred to the Client upon full settlement of this Invoice, subject to the retention of a non-exclusive license for the researcher's personal academic portfolio and future scholarly publications.</w:t>
      </w:r>
    </w:p>
    <w:p>
      <w:pPr>
        <w:pStyle w:val="BodyText"/>
      </w:pPr>
      <w:r>
        <w:t xml:space="preserve">3. All research data collected during the engagement period is stored in compliance with the General Data Protection Regulation (GDPR, EU 2016/679) and the Italian Data Protection Code (D.Lgs. 196/2003, as amended by D.Lgs. 101/2018). Data hosting is maintained on servers located within the Italian Republic, specifically in the city of Naples.</w:t>
      </w:r>
    </w:p>
    <w:p>
      <w:pPr>
        <w:pStyle w:val="BodyText"/>
      </w:pPr>
      <w:r>
        <w:t xml:space="preserve">4. The Academic Researcher declares that no conflict of interest exists in the performance of the services described in this Invoice, and that all findings are reported in full adherence to the principles of academic integrity as codified by the Italian Ministry of University and Research (MUR).</w:t>
      </w:r>
    </w:p>
    <w:p>
      <w:pPr>
        <w:pStyle w:val="BodyText"/>
      </w:pPr>
      <w:r>
        <w:t xml:space="preserve">5. This Invoice constitutes the final and complete settlement for all services rendered under the referenced contract for the period specified. No additional charges shall be incurred absent a written amendment signed by both parties.</w:t>
      </w:r>
    </w:p>
    <w:bookmarkEnd w:id="23"/>
    <w:p>
      <w:pPr>
        <w:pStyle w:val="BodyText"/>
      </w:pPr>
      <w:r>
        <w:t xml:space="preserve">[ Digital Signature — Dr. Elena Maria Castellano, Academic Researcher, Naples, Italy ]</w:t>
      </w:r>
      <w:r>
        <w:br/>
      </w:r>
      <w:r>
        <w:t xml:space="preserve">[ Electronic Seal — Validated via SPID / CIE — 14/06/2025 16:42 CET ]</w:t>
      </w:r>
    </w:p>
    <w:p>
      <w:pPr>
        <w:pStyle w:val="BodyText"/>
      </w:pPr>
      <w:r>
        <w:rPr>
          <w:bCs/>
          <w:b/>
        </w:rPr>
        <w:t xml:space="preserve">Dr. Elena Maria Castellano</w:t>
      </w:r>
      <w:r>
        <w:t xml:space="preserve"> </w:t>
      </w:r>
      <w:r>
        <w:t xml:space="preserve">— Academic Researcher — Via Toledo 182, 80132 Naples (NA), Italy</w:t>
      </w:r>
    </w:p>
    <w:p>
      <w:pPr>
        <w:pStyle w:val="BodyText"/>
      </w:pPr>
      <w:r>
        <w:t xml:space="preserve">VAT (P.IVA): IT07845210634 | Chamber of Commerce: NA-2019-0048217 | INPS: 06341280634</w:t>
      </w:r>
    </w:p>
    <w:p>
      <w:pPr>
        <w:pStyle w:val="BodyText"/>
      </w:pPr>
      <w:r>
        <w:t xml:space="preserve">This Invoice was generated electronically and is valid without a physical stamp pursuant to Italian Legislative Decree 82/2005 (Codice dell'Amministrazione Digitale).</w:t>
      </w:r>
    </w:p>
    <w:p>
      <w:pPr>
        <w:pStyle w:val="BodyText"/>
      </w:pPr>
      <w:r>
        <w:t xml:space="preserve">For queries regarding this Invoice, please contact the Academic Researcher at the address above or via email at e.castellano@unina.it.</w:t>
      </w:r>
    </w:p>
    <w:p>
      <w:pPr>
        <w:pStyle w:val="BodyText"/>
      </w:pPr>
      <w:r>
        <w:t xml:space="preserve">© 2025 — All rights reserved. Document Reference: NAP-2025-0047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Naples, Italy</dc:title>
  <dc:creator/>
  <dc:language>en</dc:language>
  <cp:keywords/>
  <dcterms:created xsi:type="dcterms:W3CDTF">2026-10-10T07:01:14Z</dcterms:created>
  <dcterms:modified xsi:type="dcterms:W3CDTF">2026-10-10T07:01:14Z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