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Academic</w:t>
      </w:r>
      <w:r>
        <w:t xml:space="preserve"> </w:t>
      </w:r>
      <w:r>
        <w:t xml:space="preserve">Researcher</w:t>
      </w:r>
      <w:r>
        <w:t xml:space="preserve"> </w:t>
      </w:r>
      <w:r>
        <w:t xml:space="preserve">Services</w:t>
      </w:r>
      <w:r>
        <w:t xml:space="preserve"> </w:t>
      </w:r>
      <w:r>
        <w:t xml:space="preserve">-</w:t>
      </w:r>
      <w:r>
        <w:t xml:space="preserve"> </w:t>
      </w:r>
      <w:r>
        <w:t xml:space="preserve">Kuwait</w:t>
      </w:r>
      <w:r>
        <w:t xml:space="preserve"> </w:t>
      </w:r>
      <w:r>
        <w:t xml:space="preserve">Kuwait</w:t>
      </w:r>
      <w:r>
        <w:t xml:space="preserve"> </w:t>
      </w:r>
      <w:r>
        <w:t xml:space="preserve">City</w:t>
      </w:r>
    </w:p>
    <w:bookmarkStart w:id="20" w:name="invoice"/>
    <w:p>
      <w:pPr>
        <w:pStyle w:val="Heading1"/>
      </w:pPr>
      <w:r>
        <w:t xml:space="preserve">INVOICE</w:t>
      </w:r>
    </w:p>
    <w:p>
      <w:pPr>
        <w:pStyle w:val="FirstParagraph"/>
      </w:pPr>
      <w:r>
        <w:t xml:space="preserve">Professional Academic Researcher Services — Kuwait, Kuwait City</w:t>
      </w:r>
    </w:p>
    <w:p>
      <w:pPr>
        <w:pStyle w:val="BodyText"/>
      </w:pPr>
      <w:r>
        <w:t xml:space="preserve">INVOICE NO. KWT-ARC-2025-0047</w:t>
      </w:r>
    </w:p>
    <w:bookmarkEnd w:id="20"/>
    <w:bookmarkStart w:id="21" w:name="academic-researcher-service-provider"/>
    <w:p>
      <w:pPr>
        <w:pStyle w:val="Heading3"/>
      </w:pPr>
      <w:r>
        <w:t xml:space="preserve">Academic Researcher (Service Provider)</w:t>
      </w:r>
    </w:p>
    <w:p>
      <w:pPr>
        <w:pStyle w:val="FirstParagraph"/>
      </w:pPr>
      <w:r>
        <w:t xml:space="preserve">Name:</w:t>
      </w:r>
      <w:r>
        <w:t xml:space="preserve"> </w:t>
      </w:r>
      <w:r>
        <w:t xml:space="preserve">Dr. Layla Al-Mubarak</w:t>
      </w:r>
    </w:p>
    <w:p>
      <w:pPr>
        <w:pStyle w:val="BodyText"/>
      </w:pPr>
      <w:r>
        <w:t xml:space="preserve">Title:</w:t>
      </w:r>
      <w:r>
        <w:t xml:space="preserve"> </w:t>
      </w:r>
      <w:r>
        <w:t xml:space="preserve">Senior Academic Researcher, Department of Applied Sciences</w:t>
      </w:r>
    </w:p>
    <w:p>
      <w:pPr>
        <w:pStyle w:val="BodyText"/>
      </w:pPr>
      <w:r>
        <w:t xml:space="preserve">Address:</w:t>
      </w:r>
      <w:r>
        <w:t xml:space="preserve"> </w:t>
      </w:r>
      <w:r>
        <w:t xml:space="preserve">Al-Salimiyah District, Kuwait City, Kuwait</w:t>
      </w:r>
    </w:p>
    <w:p>
      <w:pPr>
        <w:pStyle w:val="BodyText"/>
      </w:pPr>
      <w:r>
        <w:t xml:space="preserve">Phone:</w:t>
      </w:r>
      <w:r>
        <w:t xml:space="preserve"> </w:t>
      </w:r>
      <w:r>
        <w:t xml:space="preserve">+965 2244 7890</w:t>
      </w:r>
    </w:p>
    <w:p>
      <w:pPr>
        <w:pStyle w:val="BodyText"/>
      </w:pPr>
      <w:r>
        <w:t xml:space="preserve">Email:</w:t>
      </w:r>
      <w:r>
        <w:t xml:space="preserve"> </w:t>
      </w:r>
      <w:r>
        <w:t xml:space="preserve">l.al-mubarak@research-kuwait.edu.kw</w:t>
      </w:r>
    </w:p>
    <w:p>
      <w:pPr>
        <w:pStyle w:val="BodyText"/>
      </w:pPr>
      <w:r>
        <w:t xml:space="preserve">Tax Registration:</w:t>
      </w:r>
      <w:r>
        <w:t xml:space="preserve"> </w:t>
      </w:r>
      <w:r>
        <w:t xml:space="preserve">KWT-VAT-2025-88341</w:t>
      </w:r>
    </w:p>
    <w:bookmarkEnd w:id="21"/>
    <w:bookmarkStart w:id="22" w:name="billed-to-client"/>
    <w:p>
      <w:pPr>
        <w:pStyle w:val="Heading3"/>
      </w:pPr>
      <w:r>
        <w:t xml:space="preserve">Billed To (Client)</w:t>
      </w:r>
    </w:p>
    <w:p>
      <w:pPr>
        <w:pStyle w:val="FirstParagraph"/>
      </w:pPr>
      <w:r>
        <w:t xml:space="preserve">Institution:</w:t>
      </w:r>
      <w:r>
        <w:t xml:space="preserve"> </w:t>
      </w:r>
      <w:r>
        <w:t xml:space="preserve">Kuwait Institute for Scientific Research (KISR)</w:t>
      </w:r>
    </w:p>
    <w:p>
      <w:pPr>
        <w:pStyle w:val="BodyText"/>
      </w:pPr>
      <w:r>
        <w:t xml:space="preserve">Department:</w:t>
      </w:r>
      <w:r>
        <w:t xml:space="preserve"> </w:t>
      </w:r>
      <w:r>
        <w:t xml:space="preserve">Center for Advanced Research &amp; Development</w:t>
      </w:r>
    </w:p>
    <w:p>
      <w:pPr>
        <w:pStyle w:val="BodyText"/>
      </w:pPr>
      <w:r>
        <w:t xml:space="preserve">Address:</w:t>
      </w:r>
      <w:r>
        <w:t xml:space="preserve"> </w:t>
      </w:r>
      <w:r>
        <w:t xml:space="preserve">P.O. Box 24887, Safat 13101, Kuwait City, Kuwait</w:t>
      </w:r>
    </w:p>
    <w:p>
      <w:pPr>
        <w:pStyle w:val="BodyText"/>
      </w:pPr>
      <w:r>
        <w:t xml:space="preserve">Contact Person:</w:t>
      </w:r>
      <w:r>
        <w:t xml:space="preserve"> </w:t>
      </w:r>
      <w:r>
        <w:t xml:space="preserve">Prof. Ahmed Al-Rashidi</w:t>
      </w:r>
    </w:p>
    <w:p>
      <w:pPr>
        <w:pStyle w:val="BodyText"/>
      </w:pPr>
      <w:r>
        <w:t xml:space="preserve">Phone:</w:t>
      </w:r>
      <w:r>
        <w:t xml:space="preserve"> </w:t>
      </w:r>
      <w:r>
        <w:t xml:space="preserve">+965 2240 1100</w:t>
      </w:r>
    </w:p>
    <w:p>
      <w:pPr>
        <w:pStyle w:val="BodyText"/>
      </w:pPr>
      <w:r>
        <w:t xml:space="preserve">Email:</w:t>
      </w:r>
      <w:r>
        <w:t xml:space="preserve"> </w:t>
      </w:r>
      <w:r>
        <w:t xml:space="preserve">a.alrashidi@kisr.edu.kw</w:t>
      </w:r>
    </w:p>
    <w:bookmarkEnd w:id="22"/>
    <w:bookmarkStart w:id="23" w:name="invoice-details"/>
    <w:p>
      <w:pPr>
        <w:pStyle w:val="Heading3"/>
      </w:pPr>
      <w:r>
        <w:t xml:space="preserve">Invoice Details</w:t>
      </w:r>
    </w:p>
    <w:p>
      <w:pPr>
        <w:pStyle w:val="FirstParagraph"/>
      </w:pPr>
      <w:r>
        <w:t xml:space="preserve">Invoice Date:</w:t>
      </w:r>
      <w:r>
        <w:t xml:space="preserve"> </w:t>
      </w:r>
      <w:r>
        <w:t xml:space="preserve">15 June 2025</w:t>
      </w:r>
    </w:p>
    <w:p>
      <w:pPr>
        <w:pStyle w:val="BodyText"/>
      </w:pPr>
      <w:r>
        <w:t xml:space="preserve">Due Date:</w:t>
      </w:r>
      <w:r>
        <w:t xml:space="preserve"> </w:t>
      </w:r>
      <w:r>
        <w:t xml:space="preserve">15 July 2025 (30 days)</w:t>
      </w:r>
    </w:p>
    <w:p>
      <w:pPr>
        <w:pStyle w:val="BodyText"/>
      </w:pPr>
      <w:r>
        <w:t xml:space="preserve">Currency:</w:t>
      </w:r>
      <w:r>
        <w:t xml:space="preserve"> </w:t>
      </w:r>
      <w:r>
        <w:t xml:space="preserve">Kuwaiti Dinar (KWD)</w:t>
      </w:r>
    </w:p>
    <w:p>
      <w:pPr>
        <w:pStyle w:val="BodyText"/>
      </w:pPr>
      <w:r>
        <w:t xml:space="preserve">Payment Method:</w:t>
      </w:r>
      <w:r>
        <w:t xml:space="preserve"> </w:t>
      </w:r>
      <w:r>
        <w:t xml:space="preserve">Bank Transfer</w:t>
      </w:r>
    </w:p>
    <w:bookmarkEnd w:id="23"/>
    <w:bookmarkStart w:id="24" w:name="project-reference"/>
    <w:p>
      <w:pPr>
        <w:pStyle w:val="Heading3"/>
      </w:pPr>
      <w:r>
        <w:t xml:space="preserve">Project Reference</w:t>
      </w:r>
    </w:p>
    <w:p>
      <w:pPr>
        <w:pStyle w:val="FirstParagraph"/>
      </w:pPr>
      <w:r>
        <w:t xml:space="preserve">Project Title:</w:t>
      </w:r>
      <w:r>
        <w:t xml:space="preserve"> </w:t>
      </w:r>
      <w:r>
        <w:t xml:space="preserve">Environmental Sustainability Research in Kuwait City</w:t>
      </w:r>
    </w:p>
    <w:p>
      <w:pPr>
        <w:pStyle w:val="BodyText"/>
      </w:pPr>
      <w:r>
        <w:t xml:space="preserve">Contract No.:</w:t>
      </w:r>
      <w:r>
        <w:t xml:space="preserve"> </w:t>
      </w:r>
      <w:r>
        <w:t xml:space="preserve">KISR-ARC-2025-112</w:t>
      </w:r>
    </w:p>
    <w:p>
      <w:pPr>
        <w:pStyle w:val="BodyText"/>
      </w:pPr>
      <w:r>
        <w:t xml:space="preserve">Period Covered:</w:t>
      </w:r>
      <w:r>
        <w:t xml:space="preserve"> </w:t>
      </w:r>
      <w:r>
        <w:t xml:space="preserve">1 January 2025 – 31 May 2025</w:t>
      </w:r>
    </w:p>
    <w:p>
      <w:pPr>
        <w:pStyle w:val="BodyText"/>
      </w:pPr>
      <w:r>
        <w:t xml:space="preserve">Status:</w:t>
      </w:r>
      <w:r>
        <w:t xml:space="preserve"> </w:t>
      </w:r>
      <w:r>
        <w:t xml:space="preserve">Completed — Final Invoice</w:t>
      </w:r>
    </w:p>
    <w:bookmarkEnd w:id="24"/>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Academic Researcher Services</w:t>
            </w:r>
          </w:p>
        </w:tc>
        <w:tc>
          <w:tcPr/>
          <w:p>
            <w:pPr>
              <w:pStyle w:val="Compact"/>
              <w:jc w:val="left"/>
            </w:pPr>
            <w:r>
              <w:t xml:space="preserve">Period</w:t>
            </w:r>
          </w:p>
        </w:tc>
        <w:tc>
          <w:tcPr/>
          <w:p>
            <w:pPr>
              <w:pStyle w:val="Compact"/>
              <w:jc w:val="left"/>
            </w:pPr>
            <w:r>
              <w:t xml:space="preserve">Rate (KWD)</w:t>
            </w:r>
          </w:p>
        </w:tc>
        <w:tc>
          <w:tcPr/>
          <w:p>
            <w:pPr>
              <w:pStyle w:val="Compact"/>
              <w:jc w:val="left"/>
            </w:pPr>
            <w:r>
              <w:t xml:space="preserve">Amount (KWD)</w:t>
            </w:r>
          </w:p>
        </w:tc>
      </w:tr>
      <w:tr>
        <w:tc>
          <w:tcPr/>
          <w:p>
            <w:pPr>
              <w:pStyle w:val="Compact"/>
              <w:jc w:val="left"/>
            </w:pPr>
            <w:r>
              <w:t xml:space="preserve">1</w:t>
            </w:r>
          </w:p>
        </w:tc>
        <w:tc>
          <w:tcPr/>
          <w:p>
            <w:pPr>
              <w:pStyle w:val="Compact"/>
              <w:jc w:val="left"/>
            </w:pPr>
            <w:r>
              <w:t xml:space="preserve">Conducting field research and data collection on coastal water quality in Kuwait City, including sampling, laboratory analysis, and preliminary reporting as an Academic Researcher.</w:t>
            </w:r>
          </w:p>
        </w:tc>
        <w:tc>
          <w:tcPr/>
          <w:p>
            <w:pPr>
              <w:pStyle w:val="Compact"/>
              <w:jc w:val="left"/>
            </w:pPr>
            <w:r>
              <w:t xml:space="preserve">Jan 2025</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2</w:t>
            </w:r>
          </w:p>
        </w:tc>
        <w:tc>
          <w:tcPr/>
          <w:p>
            <w:pPr>
              <w:pStyle w:val="Compact"/>
              <w:jc w:val="left"/>
            </w:pPr>
            <w:r>
              <w:t xml:space="preserve">Designing and executing a comprehensive survey on urban air pollution patterns across Kuwait City districts, performed by the Academic Researcher with full methodological documentation.</w:t>
            </w:r>
          </w:p>
        </w:tc>
        <w:tc>
          <w:tcPr/>
          <w:p>
            <w:pPr>
              <w:pStyle w:val="Compact"/>
              <w:jc w:val="left"/>
            </w:pPr>
            <w:r>
              <w:t xml:space="preserve">Feb 2025</w:t>
            </w:r>
          </w:p>
        </w:tc>
        <w:tc>
          <w:tcPr/>
          <w:p>
            <w:pPr>
              <w:pStyle w:val="Compact"/>
              <w:jc w:val="left"/>
            </w:pPr>
            <w:r>
              <w:t xml:space="preserve">1,450.00</w:t>
            </w:r>
          </w:p>
        </w:tc>
        <w:tc>
          <w:tcPr/>
          <w:p>
            <w:pPr>
              <w:pStyle w:val="Compact"/>
              <w:jc w:val="left"/>
            </w:pPr>
            <w:r>
              <w:t xml:space="preserve">1,450.00</w:t>
            </w:r>
          </w:p>
        </w:tc>
      </w:tr>
      <w:tr>
        <w:tc>
          <w:tcPr/>
          <w:p>
            <w:pPr>
              <w:pStyle w:val="Compact"/>
              <w:jc w:val="left"/>
            </w:pPr>
            <w:r>
              <w:t xml:space="preserve">3</w:t>
            </w:r>
          </w:p>
        </w:tc>
        <w:tc>
          <w:tcPr/>
          <w:p>
            <w:pPr>
              <w:pStyle w:val="Compact"/>
              <w:jc w:val="left"/>
            </w:pPr>
            <w:r>
              <w:t xml:space="preserve">Statistical analysis and modeling of environmental datasets collected in Kuwait City, including regression analysis, GIS mapping, and interpretive commentary by the Academic Researcher.</w:t>
            </w:r>
          </w:p>
        </w:tc>
        <w:tc>
          <w:tcPr/>
          <w:p>
            <w:pPr>
              <w:pStyle w:val="Compact"/>
              <w:jc w:val="left"/>
            </w:pPr>
            <w:r>
              <w:t xml:space="preserve">Mar 2025</w:t>
            </w:r>
          </w:p>
        </w:tc>
        <w:tc>
          <w:tcPr/>
          <w:p>
            <w:pPr>
              <w:pStyle w:val="Compact"/>
              <w:jc w:val="left"/>
            </w:pPr>
            <w:r>
              <w:t xml:space="preserve">1,300.00</w:t>
            </w:r>
          </w:p>
        </w:tc>
        <w:tc>
          <w:tcPr/>
          <w:p>
            <w:pPr>
              <w:pStyle w:val="Compact"/>
              <w:jc w:val="left"/>
            </w:pPr>
            <w:r>
              <w:t xml:space="preserve">1,300.00</w:t>
            </w:r>
          </w:p>
        </w:tc>
      </w:tr>
      <w:tr>
        <w:tc>
          <w:tcPr/>
          <w:p>
            <w:pPr>
              <w:pStyle w:val="Compact"/>
              <w:jc w:val="left"/>
            </w:pPr>
            <w:r>
              <w:t xml:space="preserve">4</w:t>
            </w:r>
          </w:p>
        </w:tc>
        <w:tc>
          <w:tcPr/>
          <w:p>
            <w:pPr>
              <w:pStyle w:val="Compact"/>
              <w:jc w:val="left"/>
            </w:pPr>
            <w:r>
              <w:t xml:space="preserve">Authorship and peer-review preparation of a research paper titled "Sustainable Urban Development Indicators in Kuwait City," drafted and refined by the Academic Researcher for submission to an international journal.</w:t>
            </w:r>
          </w:p>
        </w:tc>
        <w:tc>
          <w:tcPr/>
          <w:p>
            <w:pPr>
              <w:pStyle w:val="Compact"/>
              <w:jc w:val="left"/>
            </w:pPr>
            <w:r>
              <w:t xml:space="preserve">Apr 2025</w:t>
            </w:r>
          </w:p>
        </w:tc>
        <w:tc>
          <w:tcPr/>
          <w:p>
            <w:pPr>
              <w:pStyle w:val="Compact"/>
              <w:jc w:val="left"/>
            </w:pPr>
            <w:r>
              <w:t xml:space="preserve">1,600.00</w:t>
            </w:r>
          </w:p>
        </w:tc>
        <w:tc>
          <w:tcPr/>
          <w:p>
            <w:pPr>
              <w:pStyle w:val="Compact"/>
              <w:jc w:val="left"/>
            </w:pPr>
            <w:r>
              <w:t xml:space="preserve">1,600.00</w:t>
            </w:r>
          </w:p>
        </w:tc>
      </w:tr>
      <w:tr>
        <w:tc>
          <w:tcPr/>
          <w:p>
            <w:pPr>
              <w:pStyle w:val="Compact"/>
              <w:jc w:val="left"/>
            </w:pPr>
            <w:r>
              <w:t xml:space="preserve">5</w:t>
            </w:r>
          </w:p>
        </w:tc>
        <w:tc>
          <w:tcPr/>
          <w:p>
            <w:pPr>
              <w:pStyle w:val="Compact"/>
              <w:jc w:val="left"/>
            </w:pPr>
            <w:r>
              <w:t xml:space="preserve">Delivery of a final research presentation and policy briefing to the KISR Board of Directors in Kuwait City, prepared and delivered by the Academic Researcher, including Q&amp;A session and written summary.</w:t>
            </w:r>
          </w:p>
        </w:tc>
        <w:tc>
          <w:tcPr/>
          <w:p>
            <w:pPr>
              <w:pStyle w:val="Compact"/>
              <w:jc w:val="left"/>
            </w:pPr>
            <w:r>
              <w:t xml:space="preserve">May 2025</w:t>
            </w:r>
          </w:p>
        </w:tc>
        <w:tc>
          <w:tcPr/>
          <w:p>
            <w:pPr>
              <w:pStyle w:val="Compact"/>
              <w:jc w:val="left"/>
            </w:pPr>
            <w:r>
              <w:t xml:space="preserve">950.00</w:t>
            </w:r>
          </w:p>
        </w:tc>
        <w:tc>
          <w:tcPr/>
          <w:p>
            <w:pPr>
              <w:pStyle w:val="Compact"/>
              <w:jc w:val="left"/>
            </w:pPr>
            <w:r>
              <w:t xml:space="preserve">950.00</w:t>
            </w:r>
          </w:p>
        </w:tc>
      </w:tr>
      <w:tr>
        <w:tc>
          <w:tcPr/>
          <w:p>
            <w:pPr>
              <w:pStyle w:val="Compact"/>
              <w:jc w:val="left"/>
            </w:pPr>
            <w:r>
              <w:t xml:space="preserve">6</w:t>
            </w:r>
          </w:p>
        </w:tc>
        <w:tc>
          <w:tcPr/>
          <w:p>
            <w:pPr>
              <w:pStyle w:val="Compact"/>
              <w:jc w:val="left"/>
            </w:pPr>
            <w:r>
              <w:t xml:space="preserve">Compilation of all raw data, code repositories, and supplementary materials into a final deliverable package for the Kuwait Institute for Scientific Research, archived and indexed by the Academic Researcher.</w:t>
            </w:r>
          </w:p>
        </w:tc>
        <w:tc>
          <w:tcPr/>
          <w:p>
            <w:pPr>
              <w:pStyle w:val="Compact"/>
              <w:jc w:val="left"/>
            </w:pPr>
            <w:r>
              <w:t xml:space="preserve">May 2025</w:t>
            </w:r>
          </w:p>
        </w:tc>
        <w:tc>
          <w:tcPr/>
          <w:p>
            <w:pPr>
              <w:pStyle w:val="Compact"/>
              <w:jc w:val="left"/>
            </w:pPr>
            <w:r>
              <w:t xml:space="preserve">500.00</w:t>
            </w:r>
          </w:p>
        </w:tc>
        <w:tc>
          <w:tcPr/>
          <w:p>
            <w:pPr>
              <w:pStyle w:val="Compact"/>
              <w:jc w:val="left"/>
            </w:pPr>
            <w:r>
              <w:t xml:space="preserve">500.00</w:t>
            </w:r>
          </w:p>
        </w:tc>
      </w:tr>
    </w:tbl>
    <w:p>
      <w:pPr>
        <w:pStyle w:val="BodyText"/>
      </w:pPr>
      <w:r>
        <w:t xml:space="preserve">Subtotal</w:t>
      </w:r>
      <w:r>
        <w:t xml:space="preserve"> </w:t>
      </w:r>
      <w:r>
        <w:t xml:space="preserve">7,000.00 KWD</w:t>
      </w:r>
    </w:p>
    <w:p>
      <w:pPr>
        <w:pStyle w:val="BodyText"/>
      </w:pPr>
      <w:r>
        <w:t xml:space="preserve">VAT (5%)</w:t>
      </w:r>
      <w:r>
        <w:t xml:space="preserve"> </w:t>
      </w:r>
      <w:r>
        <w:t xml:space="preserve">350.00 KWD</w:t>
      </w:r>
    </w:p>
    <w:p>
      <w:pPr>
        <w:pStyle w:val="BodyText"/>
      </w:pPr>
      <w:r>
        <w:t xml:space="preserve">Travel &amp; Fieldwork Expenses (Kuwait City)</w:t>
      </w:r>
      <w:r>
        <w:t xml:space="preserve"> </w:t>
      </w:r>
      <w:r>
        <w:t xml:space="preserve">280.00 KWD</w:t>
      </w:r>
    </w:p>
    <w:p>
      <w:pPr>
        <w:pStyle w:val="BodyText"/>
      </w:pPr>
      <w:r>
        <w:t xml:space="preserve">Grand Total Due</w:t>
      </w:r>
      <w:r>
        <w:t xml:space="preserve"> </w:t>
      </w:r>
      <w:r>
        <w:t xml:space="preserve">7,630.00 KWD</w:t>
      </w:r>
    </w:p>
    <w:bookmarkStart w:id="25" w:name="terms-and-conditions-of-this-invoice"/>
    <w:p>
      <w:pPr>
        <w:pStyle w:val="Heading3"/>
      </w:pPr>
      <w:r>
        <w:t xml:space="preserve">Terms and Conditions of This Invoice</w:t>
      </w:r>
    </w:p>
    <w:p>
      <w:pPr>
        <w:pStyle w:val="FirstParagraph"/>
      </w:pPr>
      <w:r>
        <w:t xml:space="preserve">This Invoice is issued by Dr. Layla Al-Mubarak, a qualified Academic Researcher operating in Kuwait, Kuwait City, in accordance with the terms of Contract No. KISR-ARC-2025-112. The following conditions govern the payment and acceptance of this Invoice:</w:t>
      </w:r>
    </w:p>
    <w:p>
      <w:pPr>
        <w:numPr>
          <w:ilvl w:val="0"/>
          <w:numId w:val="1001"/>
        </w:numPr>
        <w:pStyle w:val="Compact"/>
      </w:pPr>
      <w:r>
        <w:t xml:space="preserve">Payment of the full amount stated on this Invoice is due within thirty (30) calendar days from the Invoice date of 15 June 2025. Late payments shall incur a penalty of 2% per month as stipulated under Kuwaiti commercial law.</w:t>
      </w:r>
    </w:p>
    <w:p>
      <w:pPr>
        <w:numPr>
          <w:ilvl w:val="0"/>
          <w:numId w:val="1001"/>
        </w:numPr>
        <w:pStyle w:val="Compact"/>
      </w:pPr>
      <w:r>
        <w:t xml:space="preserve">All services rendered by the Academic Researcher during the period of 1 January 2025 to 31 May 2025 have been completed to the satisfaction of the supervising committee at the Kuwait Institute for Scientific Research in Kuwait City. No further revisions or amendments are included in this Invoice.</w:t>
      </w:r>
    </w:p>
    <w:p>
      <w:pPr>
        <w:numPr>
          <w:ilvl w:val="0"/>
          <w:numId w:val="1001"/>
        </w:numPr>
        <w:pStyle w:val="Compact"/>
      </w:pPr>
      <w:r>
        <w:t xml:space="preserve">Payment shall be made via bank transfer to the following account: Bank of Kuwait, Account Name: Dr. Layla Al-Mubarak, Account Number: 004-5567-8901, SWIFT: BKWKKWKW. Please reference Invoice No. KWT-ARC-2025-0047 on all remittances.</w:t>
      </w:r>
    </w:p>
    <w:p>
      <w:pPr>
        <w:numPr>
          <w:ilvl w:val="0"/>
          <w:numId w:val="1001"/>
        </w:numPr>
        <w:pStyle w:val="Compact"/>
      </w:pPr>
      <w:r>
        <w:t xml:space="preserve">The Academic Researcher retains full intellectual property rights over all methodologies, analytical frameworks, and unpublished data generated during this engagement, unless otherwise agreed in writing. The client institution in Kuwait City receives a non-exclusive license to use the published findings for internal research and policy purposes.</w:t>
      </w:r>
    </w:p>
    <w:p>
      <w:pPr>
        <w:numPr>
          <w:ilvl w:val="0"/>
          <w:numId w:val="1001"/>
        </w:numPr>
        <w:pStyle w:val="Compact"/>
      </w:pPr>
      <w:r>
        <w:t xml:space="preserve">This Invoice is subject to the VAT regulations of the State of Kuwait. The 5% VAT applied is in compliance with the Kuwait VAT Law (Law No. 12 of 2023). A tax receipt will be issued upon confirmation of payment.</w:t>
      </w:r>
    </w:p>
    <w:p>
      <w:pPr>
        <w:numPr>
          <w:ilvl w:val="0"/>
          <w:numId w:val="1001"/>
        </w:numPr>
        <w:pStyle w:val="Compact"/>
      </w:pPr>
      <w:r>
        <w:t xml:space="preserve">Any disputes arising from this Invoice shall be resolved through the competent courts in Kuwait City, Kuwait, in accordance with the applicable laws of the State of Kuwait.</w:t>
      </w:r>
    </w:p>
    <w:p>
      <w:pPr>
        <w:numPr>
          <w:ilvl w:val="0"/>
          <w:numId w:val="1001"/>
        </w:numPr>
        <w:pStyle w:val="Compact"/>
      </w:pPr>
      <w:r>
        <w:t xml:space="preserve">This Invoice constitutes the final and complete statement of all fees and expenses incurred by the Academic Researcher for the referenced project. No additional charges will be levied beyond the amounts specified herein.</w:t>
      </w:r>
    </w:p>
    <w:bookmarkEnd w:id="25"/>
    <w:p>
      <w:pPr>
        <w:pStyle w:val="FirstParagraph"/>
      </w:pPr>
      <w:r>
        <w:rPr>
          <w:bCs/>
          <w:b/>
        </w:rPr>
        <w:t xml:space="preserve">Invoice</w:t>
      </w:r>
      <w:r>
        <w:t xml:space="preserve"> </w:t>
      </w:r>
      <w:r>
        <w:t xml:space="preserve">No. KWT-ARC-2025-0047 — Issued by Academic Researcher Dr. Layla Al-Mubarak — Kuwait, Kuwait City</w:t>
      </w:r>
    </w:p>
    <w:p>
      <w:pPr>
        <w:pStyle w:val="BodyText"/>
      </w:pPr>
      <w:r>
        <w:t xml:space="preserve">This document is a valid Invoice for professional Academic Researcher services rendered in Kuwait, Kuwait City. For inquiries regarding this Invoice, please contact the Academic Researcher directly at the address and phone number listed above.</w:t>
      </w:r>
    </w:p>
    <w:p>
      <w:pPr>
        <w:pStyle w:val="BodyText"/>
      </w:pPr>
      <w:r>
        <w:t xml:space="preserve">© 2025 Dr. Layla Al-Mubarak — Academic Researcher, Kuwait City, Kuwait.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Academic Researcher Services - Kuwait Kuwait City</dc:title>
  <dc:creator/>
  <dc:language>en</dc:language>
  <cp:keywords/>
  <dcterms:created xsi:type="dcterms:W3CDTF">2026-10-10T05:50:54Z</dcterms:created>
  <dcterms:modified xsi:type="dcterms:W3CDTF">2026-10-10T05:50:54Z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