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Spain</w:t>
      </w:r>
      <w:r>
        <w:t xml:space="preserve"> </w:t>
      </w:r>
      <w:r>
        <w:t xml:space="preserve">Madrid</w:t>
      </w:r>
    </w:p>
    <w:p>
      <w:pPr>
        <w:pStyle w:val="FirstParagraph"/>
      </w:pPr>
      <w:r>
        <w:t xml:space="preserve">INVOICE</w:t>
      </w:r>
    </w:p>
    <w:p>
      <w:pPr>
        <w:pStyle w:val="BodyText"/>
      </w:pPr>
      <w:r>
        <w:t xml:space="preserve">Academic Researcher Services</w:t>
      </w:r>
    </w:p>
    <w:p>
      <w:pPr>
        <w:pStyle w:val="BodyText"/>
      </w:pPr>
      <w:r>
        <w:t xml:space="preserve">Professional Research &amp; Consultation Services</w:t>
      </w:r>
      <w:r>
        <w:br/>
      </w:r>
      <w:r>
        <w:t xml:space="preserve">Spain Madrid – Autonomous Community of Madrid</w:t>
      </w:r>
    </w:p>
    <w:bookmarkStart w:id="20" w:name="invoice-number"/>
    <w:p>
      <w:pPr>
        <w:pStyle w:val="Heading3"/>
      </w:pPr>
      <w:r>
        <w:t xml:space="preserve">Invoice Number:</w:t>
      </w:r>
    </w:p>
    <w:p>
      <w:pPr>
        <w:pStyle w:val="FirstParagraph"/>
      </w:pPr>
      <w:r>
        <w:t xml:space="preserve">INV-2025-0047-SPM</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15 July 2025 (30 days)</w:t>
      </w:r>
    </w:p>
    <w:bookmarkEnd w:id="22"/>
    <w:bookmarkStart w:id="23" w:name="place-of-issue"/>
    <w:p>
      <w:pPr>
        <w:pStyle w:val="Heading3"/>
      </w:pPr>
      <w:r>
        <w:t xml:space="preserve">Place of Issue:</w:t>
      </w:r>
    </w:p>
    <w:p>
      <w:pPr>
        <w:pStyle w:val="FirstParagraph"/>
      </w:pPr>
      <w:r>
        <w:t xml:space="preserve">Madrid, Spain</w:t>
      </w:r>
    </w:p>
    <w:bookmarkEnd w:id="23"/>
    <w:bookmarkStart w:id="24" w:name="issued-by-academic-researcher"/>
    <w:p>
      <w:pPr>
        <w:pStyle w:val="Heading4"/>
      </w:pPr>
      <w:r>
        <w:t xml:space="preserve">Issued By (Academic Researcher)</w:t>
      </w:r>
    </w:p>
    <w:p>
      <w:pPr>
        <w:pStyle w:val="FirstParagraph"/>
      </w:pPr>
      <w:r>
        <w:rPr>
          <w:bCs/>
          <w:b/>
        </w:rPr>
        <w:t xml:space="preserve">Dr. Elena María Castellanos Vega</w:t>
      </w:r>
    </w:p>
    <w:p>
      <w:pPr>
        <w:pStyle w:val="BodyText"/>
      </w:pPr>
      <w:r>
        <w:t xml:space="preserve">Academic Researcher – Senior Fellow</w:t>
      </w:r>
    </w:p>
    <w:p>
      <w:pPr>
        <w:pStyle w:val="BodyText"/>
      </w:pPr>
      <w:r>
        <w:t xml:space="preserve">Department of Applied Sciences &amp; Innovation</w:t>
      </w:r>
    </w:p>
    <w:p>
      <w:pPr>
        <w:pStyle w:val="BodyText"/>
      </w:pPr>
      <w:r>
        <w:t xml:space="preserve">Universidad Complutense de Madrid</w:t>
      </w:r>
    </w:p>
    <w:p>
      <w:pPr>
        <w:pStyle w:val="BodyText"/>
      </w:pPr>
      <w:r>
        <w:t xml:space="preserve">Calle de Serrano, 129, 28001 Madrid, Spain</w:t>
      </w:r>
    </w:p>
    <w:p>
      <w:pPr>
        <w:pStyle w:val="BodyText"/>
      </w:pPr>
      <w:r>
        <w:t xml:space="preserve">NIF: 28456789K</w:t>
      </w:r>
    </w:p>
    <w:p>
      <w:pPr>
        <w:pStyle w:val="BodyText"/>
      </w:pPr>
      <w:r>
        <w:t xml:space="preserve">Email: e.castellanos@ucm.es</w:t>
      </w:r>
    </w:p>
    <w:p>
      <w:pPr>
        <w:pStyle w:val="BodyText"/>
      </w:pPr>
      <w:r>
        <w:t xml:space="preserve">Phone: +34 915 555 234</w:t>
      </w:r>
    </w:p>
    <w:bookmarkEnd w:id="24"/>
    <w:bookmarkStart w:id="25" w:name="issued-to-client"/>
    <w:p>
      <w:pPr>
        <w:pStyle w:val="Heading4"/>
      </w:pPr>
      <w:r>
        <w:t xml:space="preserve">Issued To (Client)</w:t>
      </w:r>
    </w:p>
    <w:p>
      <w:pPr>
        <w:pStyle w:val="FirstParagraph"/>
      </w:pPr>
      <w:r>
        <w:rPr>
          <w:bCs/>
          <w:b/>
        </w:rPr>
        <w:t xml:space="preserve">Consejo Superior de Investigaciones Científicas (CSIC)</w:t>
      </w:r>
    </w:p>
    <w:p>
      <w:pPr>
        <w:pStyle w:val="BodyText"/>
      </w:pPr>
      <w:r>
        <w:t xml:space="preserve">Office of Research Grants &amp; Partnerships</w:t>
      </w:r>
    </w:p>
    <w:p>
      <w:pPr>
        <w:pStyle w:val="BodyText"/>
      </w:pPr>
      <w:r>
        <w:t xml:space="preserve">Serrano 113, 28006 Madrid, Spain</w:t>
      </w:r>
    </w:p>
    <w:p>
      <w:pPr>
        <w:pStyle w:val="BodyText"/>
      </w:pPr>
      <w:r>
        <w:t xml:space="preserve">CIF: Q28000000A</w:t>
      </w:r>
    </w:p>
    <w:p>
      <w:pPr>
        <w:pStyle w:val="BodyText"/>
      </w:pPr>
      <w:r>
        <w:t xml:space="preserve">Attn: Dr. Javier Morales, Program Director</w:t>
      </w:r>
    </w:p>
    <w:p>
      <w:pPr>
        <w:pStyle w:val="BodyText"/>
      </w:pPr>
      <w:r>
        <w:t xml:space="preserve">Email: j.morales@csic.es</w:t>
      </w:r>
    </w:p>
    <w:p>
      <w:pPr>
        <w:pStyle w:val="BodyText"/>
      </w:pPr>
      <w:r>
        <w:t xml:space="preserve">Phone: +34 915 818 200</w:t>
      </w:r>
    </w:p>
    <w:bookmarkEnd w:id="25"/>
    <w:bookmarkStart w:id="28" w:name="X98996bdb7f81b4cb53574f5e064fb29a6b03c81"/>
    <w:p>
      <w:pPr>
        <w:pStyle w:val="Heading3"/>
      </w:pPr>
      <w:r>
        <w:t xml:space="preserve">Description of Services Rendered by the Academic Researcher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Conducting peer-reviewed literature analysis and systematic review for the National Innovation Fund project "Sustainable Urban Mobility in Spain Madrid Metropolitan Area"</w:t>
            </w:r>
          </w:p>
        </w:tc>
        <w:tc>
          <w:tcPr/>
          <w:p>
            <w:pPr>
              <w:pStyle w:val="Compact"/>
              <w:jc w:val="left"/>
            </w:pPr>
            <w:r>
              <w:t xml:space="preserve">Jan – Mar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Design and execution of quantitative field surveys (n=1,200 respondents) across 12 districts of Spain Madrid, including data collection, statistical modelling, and preliminary findings report</w:t>
            </w:r>
          </w:p>
        </w:tc>
        <w:tc>
          <w:tcPr/>
          <w:p>
            <w:pPr>
              <w:pStyle w:val="Compact"/>
              <w:jc w:val="left"/>
            </w:pPr>
            <w:r>
              <w:t xml:space="preserve">Feb – Apr 2025</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03</w:t>
            </w:r>
          </w:p>
        </w:tc>
        <w:tc>
          <w:tcPr/>
          <w:p>
            <w:pPr>
              <w:pStyle w:val="Compact"/>
              <w:jc w:val="left"/>
            </w:pPr>
            <w:r>
              <w:t xml:space="preserve">Authorship and co-authorship of two academic journal articles (Q1 indexed) derived from the research conducted in Spain Madrid, including revision cycles and editorial correspondence</w:t>
            </w:r>
          </w:p>
        </w:tc>
        <w:tc>
          <w:tcPr/>
          <w:p>
            <w:pPr>
              <w:pStyle w:val="Compact"/>
              <w:jc w:val="left"/>
            </w:pPr>
            <w:r>
              <w:t xml:space="preserve">Mar – May 2025</w:t>
            </w:r>
          </w:p>
        </w:tc>
        <w:tc>
          <w:tcPr/>
          <w:p>
            <w:pPr>
              <w:pStyle w:val="Compact"/>
              <w:jc w:val="left"/>
            </w:pPr>
            <w:r>
              <w:t xml:space="preserve">2</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04</w:t>
            </w:r>
          </w:p>
        </w:tc>
        <w:tc>
          <w:tcPr/>
          <w:p>
            <w:pPr>
              <w:pStyle w:val="Compact"/>
              <w:jc w:val="left"/>
            </w:pPr>
            <w:r>
              <w:t xml:space="preserve">Delivery of a 90-minute keynote presentation at the CSIC Annual Research Symposium held in Madrid, Spain, including preparation of visual materials and post-presentation Q&amp;A session</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Provision of expert academic consultation and advisory sessions (6 hours total) to the CSIC project team regarding methodology, ethical compliance, and publication strategy for the Spain Madrid research initiative</w:t>
            </w:r>
          </w:p>
        </w:tc>
        <w:tc>
          <w:tcPr/>
          <w:p>
            <w:pPr>
              <w:pStyle w:val="Compact"/>
              <w:jc w:val="left"/>
            </w:pPr>
            <w:r>
              <w:t xml:space="preserve">Apr – Jun 2025</w:t>
            </w:r>
          </w:p>
        </w:tc>
        <w:tc>
          <w:tcPr/>
          <w:p>
            <w:pPr>
              <w:pStyle w:val="Compact"/>
              <w:jc w:val="left"/>
            </w:pPr>
            <w:r>
              <w:t xml:space="preserve">6</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Preparation of the final comprehensive research report (approx. 180 pages) summarising all findings, recommendations, and policy implications for the Spain Madrid metropolitan context, delivered in both Spanish and English</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(Base Imponible)</w:t>
            </w:r>
          </w:p>
        </w:tc>
        <w:tc>
          <w:tcPr/>
          <w:p>
            <w:pPr>
              <w:pStyle w:val="Compact"/>
              <w:jc w:val="right"/>
            </w:pPr>
            <w:r>
              <w:t xml:space="preserve">22,600.00 EUR</w:t>
            </w:r>
          </w:p>
        </w:tc>
      </w:tr>
      <w:tr>
        <w:tc>
          <w:tcPr/>
          <w:p>
            <w:pPr>
              <w:pStyle w:val="Compact"/>
              <w:jc w:val="left"/>
            </w:pPr>
            <w:r>
              <w:t xml:space="preserve">VAT / IVA (21%)</w:t>
            </w:r>
          </w:p>
        </w:tc>
        <w:tc>
          <w:tcPr/>
          <w:p>
            <w:pPr>
              <w:pStyle w:val="Compact"/>
              <w:jc w:val="right"/>
            </w:pPr>
            <w:r>
              <w:t xml:space="preserve">4,746.00 EUR</w:t>
            </w:r>
          </w:p>
        </w:tc>
      </w:tr>
      <w:tr>
        <w:tc>
          <w:tcPr/>
          <w:p>
            <w:pPr>
              <w:pStyle w:val="Compact"/>
              <w:jc w:val="left"/>
            </w:pPr>
            <w:r>
              <w:t xml:space="preserve">TOTAL AMOUNT DUE</w:t>
            </w:r>
          </w:p>
        </w:tc>
        <w:tc>
          <w:tcPr/>
          <w:p>
            <w:pPr>
              <w:pStyle w:val="Compact"/>
              <w:jc w:val="right"/>
            </w:pPr>
            <w:r>
              <w:t xml:space="preserve">27,346.00 EUR</w:t>
            </w:r>
          </w:p>
        </w:tc>
      </w:tr>
    </w:tbl>
    <w:bookmarkStart w:id="26" w:name="payment-instructions"/>
    <w:p>
      <w:pPr>
        <w:pStyle w:val="Heading4"/>
      </w:pPr>
      <w:r>
        <w:t xml:space="preserve">Payment Instructions</w:t>
      </w:r>
    </w:p>
    <w:p>
      <w:pPr>
        <w:pStyle w:val="FirstParagraph"/>
      </w:pPr>
      <w:r>
        <w:t xml:space="preserve">This Invoice must be settled in full within thirty (30) calendar days from the Invoice date of 15 June 2025. Payment shall be made via bank transfer to the following account held by the Academic Researcher in Spain Madrid:</w:t>
      </w:r>
    </w:p>
    <w:p>
      <w:pPr>
        <w:pStyle w:val="BodyText"/>
      </w:pPr>
      <w:r>
        <w:rPr>
          <w:bCs/>
          <w:b/>
        </w:rPr>
        <w:t xml:space="preserve">Bank:</w:t>
      </w:r>
      <w:r>
        <w:t xml:space="preserve"> </w:t>
      </w:r>
      <w:r>
        <w:t xml:space="preserve">Banco Santander, S.A. – Madrid Branch</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BSABESBB</w:t>
      </w:r>
    </w:p>
    <w:p>
      <w:pPr>
        <w:pStyle w:val="BodyText"/>
      </w:pPr>
      <w:r>
        <w:rPr>
          <w:bCs/>
          <w:b/>
        </w:rPr>
        <w:t xml:space="preserve">Reference:</w:t>
      </w:r>
      <w:r>
        <w:t xml:space="preserve"> </w:t>
      </w:r>
      <w:r>
        <w:t xml:space="preserve">INV-2025-0047-SPM / Dr. E. Castellanos</w:t>
      </w:r>
    </w:p>
    <w:p>
      <w:pPr>
        <w:pStyle w:val="BodyText"/>
      </w:pPr>
      <w:r>
        <w:t xml:space="preserve">Please note that late payments are subject to a statutory interest rate of 8% per annum as established under Spanish Royal Decree-Law 4/2013 on measures to combat late payment in commercial transactions. The place of payment is Madrid, Spain.</w:t>
      </w:r>
    </w:p>
    <w:bookmarkEnd w:id="26"/>
    <w:bookmarkStart w:id="27" w:name="notes-terms-conditions"/>
    <w:p>
      <w:pPr>
        <w:pStyle w:val="Heading4"/>
      </w:pPr>
      <w:r>
        <w:t xml:space="preserve">Notes, Terms &amp; Conditions</w:t>
      </w:r>
    </w:p>
    <w:p>
      <w:pPr>
        <w:numPr>
          <w:ilvl w:val="0"/>
          <w:numId w:val="1001"/>
        </w:numPr>
        <w:pStyle w:val="Compact"/>
      </w:pPr>
      <w:r>
        <w:t xml:space="preserve">This Invoice is issued in accordance with the Spanish Tax Agency (Agencia Tributaria) regulations governing the documentation of professional services rendered by an Academic Researcher operating within the jurisdiction of Spain Madrid.</w:t>
      </w:r>
    </w:p>
    <w:p>
      <w:pPr>
        <w:numPr>
          <w:ilvl w:val="0"/>
          <w:numId w:val="1001"/>
        </w:numPr>
        <w:pStyle w:val="Compact"/>
      </w:pPr>
      <w:r>
        <w:t xml:space="preserve">All services described herein were performed by the undersigned Academic Researcher in her capacity as an independent contracted researcher. The Academic Researcher retains full intellectual property rights over original methodologies and analytical frameworks developed during the engagement, while the client (CSIC) receives a non-exclusive, perpetual licence to use the published findings for non-commercial academic purposes within Spain Madrid and the broader European research community.</w:t>
      </w:r>
    </w:p>
    <w:p>
      <w:pPr>
        <w:numPr>
          <w:ilvl w:val="0"/>
          <w:numId w:val="1001"/>
        </w:numPr>
        <w:pStyle w:val="Compact"/>
      </w:pPr>
      <w:r>
        <w:t xml:space="preserve">The VAT (IVA) rate of 21% applied on this Invoice is the standard rate applicable in Spain Madrid for professional and academic services as per the Spanish General Tax Law (Ley General Tributaria) and the VAT Law (Ley 37/1992 del IVA).</w:t>
      </w:r>
    </w:p>
    <w:p>
      <w:pPr>
        <w:numPr>
          <w:ilvl w:val="0"/>
          <w:numId w:val="1001"/>
        </w:numPr>
        <w:pStyle w:val="Compact"/>
      </w:pPr>
      <w:r>
        <w:t xml:space="preserve">Any disputes arising from this Invoice or the underlying services shall be resolved under the jurisdiction of the competent courts of Madrid, Spain, in accordance with Spanish civil and commercial law.</w:t>
      </w:r>
    </w:p>
    <w:p>
      <w:pPr>
        <w:numPr>
          <w:ilvl w:val="0"/>
          <w:numId w:val="1001"/>
        </w:numPr>
        <w:pStyle w:val="Compact"/>
      </w:pPr>
      <w:r>
        <w:t xml:space="preserve">This Invoice constitutes the final and complete statement of charges for the services rendered during the period January 2025 to June 2025. No additional fees shall be incurred unless a written amendment to the original research contract is executed by both parties.</w:t>
      </w:r>
    </w:p>
    <w:p>
      <w:pPr>
        <w:numPr>
          <w:ilvl w:val="0"/>
          <w:numId w:val="1001"/>
        </w:numPr>
        <w:pStyle w:val="Compact"/>
      </w:pPr>
      <w:r>
        <w:t xml:space="preserve">The Academic Researcher confirms that all data collected during the fieldwork in Spain Madrid was processed in full compliance with the General Data Protection Regulation (GDPR / RGPD) and the Spanish Organic Law 3/2018 on Personal Data Protection.</w:t>
      </w:r>
    </w:p>
    <w:bookmarkEnd w:id="27"/>
    <w:p>
      <w:pPr>
        <w:pStyle w:val="FirstParagraph"/>
      </w:pPr>
      <w:r>
        <w:rPr>
          <w:bCs/>
          <w:b/>
        </w:rPr>
        <w:t xml:space="preserve">Dr. Elena María Castellanos Vega</w:t>
      </w:r>
      <w:r>
        <w:t xml:space="preserve"> </w:t>
      </w:r>
      <w:r>
        <w:t xml:space="preserve">– Academic Researcher, Senior Fellow</w:t>
      </w:r>
      <w:r>
        <w:br/>
      </w:r>
      <w:r>
        <w:t xml:space="preserve">Universidad Complutense de Madrid | Madrid, Spain</w:t>
      </w:r>
      <w:r>
        <w:br/>
      </w:r>
      <w:r>
        <w:t xml:space="preserve">NIF: 28456789K | Registered Professional Activity: Academic Research &amp; Consultation</w:t>
      </w:r>
      <w:r>
        <w:br/>
      </w:r>
      <w:r>
        <w:br/>
      </w:r>
      <w:r>
        <w:t xml:space="preserve">This Invoice was generated electronically and is valid without a physical signature in accordance with Article 26 of the Spanish Electronic Commerce Law (Ley 34/2002).</w:t>
      </w:r>
      <w:r>
        <w:br/>
      </w:r>
      <w:r>
        <w:t xml:space="preserve">Invoice INV-2025-0047-SPM | Issued in Spain Madrid | 15 June 2025</w:t>
      </w:r>
      <w:r>
        <w:br/>
      </w:r>
      <w:r>
        <w:br/>
      </w:r>
      <w:r>
        <w:rPr>
          <w:iCs/>
          <w:i/>
        </w:rPr>
        <w:t xml:space="preserve">Thank you for engaging the services of an Academic Researcher committed to advancing knowledge in Spain Madrid and beyond.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Spain Madrid</dc:title>
  <dc:creator/>
  <dc:language>en</dc:language>
  <cp:keywords/>
  <dcterms:created xsi:type="dcterms:W3CDTF">2026-10-10T04:08:46Z</dcterms:created>
  <dcterms:modified xsi:type="dcterms:W3CDTF">2026-10-10T04:08:46Z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