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invoice"/>
    <w:p>
      <w:pPr>
        <w:pStyle w:val="Heading1"/>
      </w:pPr>
      <w:r>
        <w:t xml:space="preserve">INVOICE</w:t>
      </w:r>
    </w:p>
    <w:p>
      <w:pPr>
        <w:pStyle w:val="FirstParagraph"/>
      </w:pPr>
      <w:r>
        <w:t xml:space="preserve">Invoice No: UG-KLA-AR-2025-0047</w:t>
      </w:r>
    </w:p>
    <w:p>
      <w:pPr>
        <w:pStyle w:val="BodyText"/>
      </w:pPr>
      <w:r>
        <w:t xml:space="preserve">Date of Issue: 15 June 2025</w:t>
      </w:r>
    </w:p>
    <w:p>
      <w:pPr>
        <w:pStyle w:val="BodyText"/>
      </w:pPr>
      <w:r>
        <w:t xml:space="preserve">Due Date: 30 June 2025</w:t>
      </w:r>
    </w:p>
    <w:p>
      <w:pPr>
        <w:pStyle w:val="BodyText"/>
      </w:pPr>
      <w:r>
        <w:t xml:space="preserve">Currency: Ugandan Shillings (UGX)</w:t>
      </w:r>
    </w:p>
    <w:bookmarkEnd w:id="20"/>
    <w:bookmarkStart w:id="21" w:name="dr.-sarah-nakato-research-consultancy"/>
    <w:p>
      <w:pPr>
        <w:pStyle w:val="Heading3"/>
      </w:pPr>
      <w:r>
        <w:t xml:space="preserve">Dr. Sarah Nakato Research Consultancy</w:t>
      </w:r>
    </w:p>
    <w:p>
      <w:pPr>
        <w:pStyle w:val="FirstParagraph"/>
      </w:pPr>
      <w:r>
        <w:t xml:space="preserve">P.O. Box 4521, Kampala, Uganda</w:t>
      </w:r>
    </w:p>
    <w:p>
      <w:pPr>
        <w:pStyle w:val="BodyText"/>
      </w:pPr>
      <w:r>
        <w:t xml:space="preserve">Plot 14, Kampala Road, Kampala</w:t>
      </w:r>
    </w:p>
    <w:p>
      <w:pPr>
        <w:pStyle w:val="BodyText"/>
      </w:pPr>
      <w:r>
        <w:t xml:space="preserve">Tel: +256 772 345 678</w:t>
      </w:r>
    </w:p>
    <w:p>
      <w:pPr>
        <w:pStyle w:val="BodyText"/>
      </w:pPr>
      <w:r>
        <w:t xml:space="preserve">Email: s.nakato@researchconsult.ug</w:t>
      </w:r>
    </w:p>
    <w:p>
      <w:pPr>
        <w:pStyle w:val="BodyText"/>
      </w:pPr>
      <w:r>
        <w:t xml:space="preserve">TIN: 100-456-789-000</w:t>
      </w:r>
    </w:p>
    <w:bookmarkEnd w:id="21"/>
    <w:bookmarkStart w:id="22" w:name="billed-to-client"/>
    <w:p>
      <w:pPr>
        <w:pStyle w:val="Heading4"/>
      </w:pPr>
      <w:r>
        <w:t xml:space="preserve">Billed To (Client)</w:t>
      </w:r>
    </w:p>
    <w:p>
      <w:pPr>
        <w:pStyle w:val="FirstParagraph"/>
      </w:pPr>
      <w:r>
        <w:rPr>
          <w:bCs/>
          <w:b/>
        </w:rPr>
        <w:t xml:space="preserve">Makerere University</w:t>
      </w:r>
    </w:p>
    <w:p>
      <w:pPr>
        <w:pStyle w:val="BodyText"/>
      </w:pPr>
      <w:r>
        <w:t xml:space="preserve">Office of the Vice Chancellor</w:t>
      </w:r>
    </w:p>
    <w:p>
      <w:pPr>
        <w:pStyle w:val="BodyText"/>
      </w:pPr>
      <w:r>
        <w:t xml:space="preserve">Research &amp; Innovation Directorate</w:t>
      </w:r>
    </w:p>
    <w:p>
      <w:pPr>
        <w:pStyle w:val="BodyText"/>
      </w:pPr>
      <w:r>
        <w:t xml:space="preserve">College Road, Kampala, Uganda</w:t>
      </w:r>
    </w:p>
    <w:p>
      <w:pPr>
        <w:pStyle w:val="BodyText"/>
      </w:pPr>
      <w:r>
        <w:t xml:space="preserve">Attn: Prof. James Mutesa</w:t>
      </w:r>
    </w:p>
    <w:p>
      <w:pPr>
        <w:pStyle w:val="BodyText"/>
      </w:pPr>
      <w:r>
        <w:t xml:space="preserve">Tel: +256 414 520 000</w:t>
      </w:r>
    </w:p>
    <w:bookmarkEnd w:id="22"/>
    <w:bookmarkStart w:id="23" w:name="prepared-by-service-provider"/>
    <w:p>
      <w:pPr>
        <w:pStyle w:val="Heading4"/>
      </w:pPr>
      <w:r>
        <w:t xml:space="preserve">Prepared By (Service Provider)</w:t>
      </w:r>
    </w:p>
    <w:p>
      <w:pPr>
        <w:pStyle w:val="FirstParagraph"/>
      </w:pPr>
      <w:r>
        <w:rPr>
          <w:bCs/>
          <w:b/>
        </w:rPr>
        <w:t xml:space="preserve">Dr. Sarah Nakato</w:t>
      </w:r>
    </w:p>
    <w:p>
      <w:pPr>
        <w:pStyle w:val="BodyText"/>
      </w:pPr>
      <w:r>
        <w:t xml:space="preserve">Academic Researcher &amp; Lead Consultant</w:t>
      </w:r>
    </w:p>
    <w:p>
      <w:pPr>
        <w:pStyle w:val="BodyText"/>
      </w:pPr>
      <w:r>
        <w:t xml:space="preserve">PhD in Development Economics</w:t>
      </w:r>
    </w:p>
    <w:p>
      <w:pPr>
        <w:pStyle w:val="BodyText"/>
      </w:pPr>
      <w:r>
        <w:t xml:space="preserve">Registered with Uganda National</w:t>
      </w:r>
    </w:p>
    <w:p>
      <w:pPr>
        <w:pStyle w:val="BodyText"/>
      </w:pPr>
      <w:r>
        <w:t xml:space="preserve">Commission for Science, Technology</w:t>
      </w:r>
    </w:p>
    <w:p>
      <w:pPr>
        <w:pStyle w:val="BodyText"/>
      </w:pPr>
      <w:r>
        <w:t xml:space="preserve">&amp; Innovation (UNSTI)</w:t>
      </w:r>
    </w:p>
    <w:p>
      <w:pPr>
        <w:pStyle w:val="BodyText"/>
      </w:pPr>
      <w:r>
        <w:t xml:space="preserve">Registration No: UNSTI/AR/2019/0083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Academic Research Services</w:t>
            </w:r>
          </w:p>
        </w:tc>
        <w:tc>
          <w:tcPr/>
          <w:p>
            <w:pPr>
              <w:pStyle w:val="Compact"/>
              <w:jc w:val="left"/>
            </w:pPr>
            <w:r>
              <w:t xml:space="preserve">Period / Duration</w:t>
            </w:r>
          </w:p>
        </w:tc>
        <w:tc>
          <w:tcPr/>
          <w:p>
            <w:pPr>
              <w:pStyle w:val="Compact"/>
              <w:jc w:val="left"/>
            </w:pPr>
            <w:r>
              <w:t xml:space="preserve">Rate (UGX)</w:t>
            </w:r>
          </w:p>
        </w:tc>
        <w:tc>
          <w:tcPr/>
          <w:p>
            <w:pPr>
              <w:pStyle w:val="Compact"/>
              <w:jc w:val="left"/>
            </w:pPr>
            <w:r>
              <w:t xml:space="preserve">Qty</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Conducting a comprehensive literature review and systematic analysis on agricultural productivity in the Eastern Region of Uganda Kampala metropolitan area, including data collection from 120 rural households.</w:t>
            </w:r>
          </w:p>
        </w:tc>
        <w:tc>
          <w:tcPr/>
          <w:p>
            <w:pPr>
              <w:pStyle w:val="Compact"/>
              <w:jc w:val="left"/>
            </w:pPr>
            <w:r>
              <w:t xml:space="preserve">Jan – Mar 2025</w:t>
            </w:r>
          </w:p>
        </w:tc>
        <w:tc>
          <w:tcPr/>
          <w:p>
            <w:pPr>
              <w:pStyle w:val="Compact"/>
              <w:jc w:val="left"/>
            </w:pPr>
            <w:r>
              <w:t xml:space="preserve">1,250,000</w:t>
            </w:r>
          </w:p>
        </w:tc>
        <w:tc>
          <w:tcPr/>
          <w:p>
            <w:pPr>
              <w:pStyle w:val="Compact"/>
              <w:jc w:val="left"/>
            </w:pPr>
            <w:r>
              <w:t xml:space="preserve">3 months</w:t>
            </w:r>
          </w:p>
        </w:tc>
        <w:tc>
          <w:tcPr/>
          <w:p>
            <w:pPr>
              <w:pStyle w:val="Compact"/>
              <w:jc w:val="left"/>
            </w:pPr>
            <w:r>
              <w:t xml:space="preserve">3,750,000</w:t>
            </w:r>
          </w:p>
        </w:tc>
      </w:tr>
      <w:tr>
        <w:tc>
          <w:tcPr/>
          <w:p>
            <w:pPr>
              <w:pStyle w:val="Compact"/>
              <w:jc w:val="left"/>
            </w:pPr>
            <w:r>
              <w:t xml:space="preserve">2</w:t>
            </w:r>
          </w:p>
        </w:tc>
        <w:tc>
          <w:tcPr/>
          <w:p>
            <w:pPr>
              <w:pStyle w:val="Compact"/>
              <w:jc w:val="left"/>
            </w:pPr>
            <w:r>
              <w:t xml:space="preserve">Designing and administering structured questionnaires, conducting in-depth interviews with key informants, and performing focus group discussions as part of the Academic Researcher engagement for the university's funded grant project.</w:t>
            </w:r>
          </w:p>
        </w:tc>
        <w:tc>
          <w:tcPr/>
          <w:p>
            <w:pPr>
              <w:pStyle w:val="Compact"/>
              <w:jc w:val="left"/>
            </w:pPr>
            <w:r>
              <w:t xml:space="preserve">Feb – Apr 2025</w:t>
            </w:r>
          </w:p>
        </w:tc>
        <w:tc>
          <w:tcPr/>
          <w:p>
            <w:pPr>
              <w:pStyle w:val="Compact"/>
              <w:jc w:val="left"/>
            </w:pPr>
            <w:r>
              <w:t xml:space="preserve">980,000</w:t>
            </w:r>
          </w:p>
        </w:tc>
        <w:tc>
          <w:tcPr/>
          <w:p>
            <w:pPr>
              <w:pStyle w:val="Compact"/>
              <w:jc w:val="left"/>
            </w:pPr>
            <w:r>
              <w:t xml:space="preserve">3 months</w:t>
            </w:r>
          </w:p>
        </w:tc>
        <w:tc>
          <w:tcPr/>
          <w:p>
            <w:pPr>
              <w:pStyle w:val="Compact"/>
              <w:jc w:val="left"/>
            </w:pPr>
            <w:r>
              <w:t xml:space="preserve">2,940,000</w:t>
            </w:r>
          </w:p>
        </w:tc>
      </w:tr>
      <w:tr>
        <w:tc>
          <w:tcPr/>
          <w:p>
            <w:pPr>
              <w:pStyle w:val="Compact"/>
              <w:jc w:val="left"/>
            </w:pPr>
            <w:r>
              <w:t xml:space="preserve">3</w:t>
            </w:r>
          </w:p>
        </w:tc>
        <w:tc>
          <w:tcPr/>
          <w:p>
            <w:pPr>
              <w:pStyle w:val="Compact"/>
              <w:jc w:val="left"/>
            </w:pPr>
            <w:r>
              <w:t xml:space="preserve">Statistical data analysis using SPSS and Stata software, including regression modelling, thematic coding of qualitative data, and preparation of analytical reports for the Academic Researcher deliverables.</w:t>
            </w:r>
          </w:p>
        </w:tc>
        <w:tc>
          <w:tcPr/>
          <w:p>
            <w:pPr>
              <w:pStyle w:val="Compact"/>
              <w:jc w:val="left"/>
            </w:pPr>
            <w:r>
              <w:t xml:space="preserve">Apr – May 2025</w:t>
            </w:r>
          </w:p>
        </w:tc>
        <w:tc>
          <w:tcPr/>
          <w:p>
            <w:pPr>
              <w:pStyle w:val="Compact"/>
              <w:jc w:val="left"/>
            </w:pPr>
            <w:r>
              <w:t xml:space="preserve">1,100,000</w:t>
            </w:r>
          </w:p>
        </w:tc>
        <w:tc>
          <w:tcPr/>
          <w:p>
            <w:pPr>
              <w:pStyle w:val="Compact"/>
              <w:jc w:val="left"/>
            </w:pPr>
            <w:r>
              <w:t xml:space="preserve">2 months</w:t>
            </w:r>
          </w:p>
        </w:tc>
        <w:tc>
          <w:tcPr/>
          <w:p>
            <w:pPr>
              <w:pStyle w:val="Compact"/>
              <w:jc w:val="left"/>
            </w:pPr>
            <w:r>
              <w:t xml:space="preserve">2,200,000</w:t>
            </w:r>
          </w:p>
        </w:tc>
      </w:tr>
      <w:tr>
        <w:tc>
          <w:tcPr/>
          <w:p>
            <w:pPr>
              <w:pStyle w:val="Compact"/>
              <w:jc w:val="left"/>
            </w:pPr>
            <w:r>
              <w:t xml:space="preserve">4</w:t>
            </w:r>
          </w:p>
        </w:tc>
        <w:tc>
          <w:tcPr/>
          <w:p>
            <w:pPr>
              <w:pStyle w:val="Compact"/>
              <w:jc w:val="left"/>
            </w:pPr>
            <w:r>
              <w:t xml:space="preserve">Writing and peer-reviewing a 45-page academic research paper for submission to the East African Journal of Development Studies, including revisions based on reviewer feedback in Uganda Kampala academic circles.</w:t>
            </w:r>
          </w:p>
        </w:tc>
        <w:tc>
          <w:tcPr/>
          <w:p>
            <w:pPr>
              <w:pStyle w:val="Compact"/>
              <w:jc w:val="left"/>
            </w:pPr>
            <w:r>
              <w:t xml:space="preserve">May – Jun 2025</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Organising and facilitating a two-day academic research workshop in Kampala for 60 graduate students and junior researchers, including venue coordination, presentation materials, and post-workshop evaluation reports.</w:t>
            </w:r>
          </w:p>
        </w:tc>
        <w:tc>
          <w:tcPr/>
          <w:p>
            <w:pPr>
              <w:pStyle w:val="Compact"/>
              <w:jc w:val="left"/>
            </w:pPr>
            <w:r>
              <w:t xml:space="preserve">Jun 2025</w:t>
            </w:r>
          </w:p>
        </w:tc>
        <w:tc>
          <w:tcPr/>
          <w:p>
            <w:pPr>
              <w:pStyle w:val="Compact"/>
              <w:jc w:val="left"/>
            </w:pPr>
            <w:r>
              <w:t xml:space="preserve">2,200,000</w:t>
            </w:r>
          </w:p>
        </w:tc>
        <w:tc>
          <w:tcPr/>
          <w:p>
            <w:pPr>
              <w:pStyle w:val="Compact"/>
              <w:jc w:val="left"/>
            </w:pPr>
            <w:r>
              <w:t xml:space="preserve">1 event</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Providing ongoing academic supervision and mentorship to three (3) PhD candidates under the Academic Researcher programme, including monthly progress reviews, methodology guidance, and thesis chapter feedback.</w:t>
            </w:r>
          </w:p>
        </w:tc>
        <w:tc>
          <w:tcPr/>
          <w:p>
            <w:pPr>
              <w:pStyle w:val="Compact"/>
              <w:jc w:val="left"/>
            </w:pPr>
            <w:r>
              <w:t xml:space="preserve">Jan – Jun 2025</w:t>
            </w:r>
          </w:p>
        </w:tc>
        <w:tc>
          <w:tcPr/>
          <w:p>
            <w:pPr>
              <w:pStyle w:val="Compact"/>
              <w:jc w:val="left"/>
            </w:pPr>
            <w:r>
              <w:t xml:space="preserve">450,000</w:t>
            </w:r>
          </w:p>
        </w:tc>
        <w:tc>
          <w:tcPr/>
          <w:p>
            <w:pPr>
              <w:pStyle w:val="Compact"/>
              <w:jc w:val="left"/>
            </w:pPr>
            <w:r>
              <w:t xml:space="preserve">18 months</w:t>
            </w:r>
          </w:p>
        </w:tc>
        <w:tc>
          <w:tcPr/>
          <w:p>
            <w:pPr>
              <w:pStyle w:val="Compact"/>
              <w:jc w:val="left"/>
            </w:pPr>
            <w:r>
              <w:t xml:space="preserve">8,100,000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UGX 20,690,000</w:t>
            </w:r>
          </w:p>
        </w:tc>
      </w:tr>
      <w:tr>
        <w:tc>
          <w:tcPr/>
          <w:p>
            <w:pPr>
              <w:pStyle w:val="Compact"/>
              <w:jc w:val="left"/>
            </w:pPr>
            <w:r>
              <w:t xml:space="preserve">VAT (18%)</w:t>
            </w:r>
          </w:p>
        </w:tc>
        <w:tc>
          <w:tcPr/>
          <w:p>
            <w:pPr>
              <w:pStyle w:val="Compact"/>
              <w:jc w:val="left"/>
            </w:pPr>
            <w:r>
              <w:t xml:space="preserve">UGX 3,724,200</w:t>
            </w:r>
          </w:p>
        </w:tc>
      </w:tr>
      <w:tr>
        <w:tc>
          <w:tcPr/>
          <w:p>
            <w:pPr>
              <w:pStyle w:val="Compact"/>
              <w:jc w:val="left"/>
            </w:pPr>
            <w:r>
              <w:t xml:space="preserve">Withholding Tax (6%)</w:t>
            </w:r>
          </w:p>
        </w:tc>
        <w:tc>
          <w:tcPr/>
          <w:p>
            <w:pPr>
              <w:pStyle w:val="Compact"/>
              <w:jc w:val="left"/>
            </w:pPr>
            <w:r>
              <w:t xml:space="preserve">(UGX 1,241,400)</w:t>
            </w:r>
          </w:p>
        </w:tc>
      </w:tr>
      <w:tr>
        <w:tc>
          <w:tcPr/>
          <w:p>
            <w:pPr>
              <w:pStyle w:val="Compact"/>
              <w:jc w:val="left"/>
            </w:pPr>
            <w:r>
              <w:t xml:space="preserve">Grand Total Payable</w:t>
            </w:r>
          </w:p>
        </w:tc>
        <w:tc>
          <w:tcPr/>
          <w:p>
            <w:pPr>
              <w:pStyle w:val="Compact"/>
              <w:jc w:val="left"/>
            </w:pPr>
            <w:r>
              <w:t xml:space="preserve">UGX 23,172,800</w:t>
            </w:r>
          </w:p>
        </w:tc>
      </w:tr>
    </w:tbl>
    <w:bookmarkStart w:id="24" w:name="payment-terms-instructions"/>
    <w:p>
      <w:pPr>
        <w:pStyle w:val="Heading4"/>
      </w:pPr>
      <w:r>
        <w:t xml:space="preserve">Payment Terms &amp; Instructions</w:t>
      </w:r>
    </w:p>
    <w:p>
      <w:pPr>
        <w:pStyle w:val="FirstParagraph"/>
      </w:pPr>
      <w:r>
        <w:t xml:space="preserve">This Invoice is issued in accordance with the terms of the Academic Researcher Service Agreement (Ref: MU/RI/2025/0112) between Dr. Sarah Nakato and Makerere University, Research &amp; Innovation Directorate, Uganda Kampala.</w:t>
      </w:r>
    </w:p>
    <w:p>
      <w:pPr>
        <w:numPr>
          <w:ilvl w:val="0"/>
          <w:numId w:val="1001"/>
        </w:numPr>
        <w:pStyle w:val="Compact"/>
      </w:pPr>
      <w:r>
        <w:t xml:space="preserve">Payment is due within fourteen (14) calendar days from the date of this Invoice, i.e., on or before 30 June 2025.</w:t>
      </w:r>
    </w:p>
    <w:p>
      <w:pPr>
        <w:numPr>
          <w:ilvl w:val="0"/>
          <w:numId w:val="1001"/>
        </w:numPr>
        <w:pStyle w:val="Compact"/>
      </w:pPr>
      <w:r>
        <w:t xml:space="preserve">Payment shall be made via bank transfer to: Stanbic Bank Uganda, Account Name: Dr. Sarah Nakato Research Consultancy, Account No: 010-456-789-001, Branch: Kampala CBD.</w:t>
      </w:r>
    </w:p>
    <w:p>
      <w:pPr>
        <w:numPr>
          <w:ilvl w:val="0"/>
          <w:numId w:val="1001"/>
        </w:numPr>
        <w:pStyle w:val="Compact"/>
      </w:pPr>
      <w:r>
        <w:t xml:space="preserve">Alternatively, payment may be made by cheque drawn on any commercial bank in Uganda Kampala, payable to "Dr. Sarah Nakato Research Consultancy."</w:t>
      </w:r>
    </w:p>
    <w:p>
      <w:pPr>
        <w:numPr>
          <w:ilvl w:val="0"/>
          <w:numId w:val="1001"/>
        </w:numPr>
        <w:pStyle w:val="Compact"/>
      </w:pPr>
      <w:r>
        <w:t xml:space="preserve">A late payment penalty of 2% per month shall apply to any outstanding balance after the due date, in line with Uganda's Public Procurement and Disposal of Public Assets Act.</w:t>
      </w:r>
    </w:p>
    <w:p>
      <w:pPr>
        <w:numPr>
          <w:ilvl w:val="0"/>
          <w:numId w:val="1001"/>
        </w:numPr>
        <w:pStyle w:val="Compact"/>
      </w:pPr>
      <w:r>
        <w:t xml:space="preserve">All amounts are quoted in Ugandan Shillings (UGX) and are inclusive of applicable taxes as stated above.</w:t>
      </w:r>
    </w:p>
    <w:bookmarkEnd w:id="24"/>
    <w:bookmarkStart w:id="25" w:name="notes-additional-information"/>
    <w:p>
      <w:pPr>
        <w:pStyle w:val="Heading4"/>
      </w:pPr>
      <w:r>
        <w:t xml:space="preserve">Notes &amp; Additional Information</w:t>
      </w:r>
    </w:p>
    <w:p>
      <w:pPr>
        <w:pStyle w:val="FirstParagraph"/>
      </w:pPr>
      <w:r>
        <w:t xml:space="preserve">This Invoice covers all academic research services rendered by the Academic Researcher, Dr. Sarah Nakato, during the period of January 2025 through June 2025. All fieldwork was conducted in and around Uganda Kampala and the Eastern Region as specified in the original project proposal.</w:t>
      </w:r>
    </w:p>
    <w:p>
      <w:pPr>
        <w:pStyle w:val="BodyText"/>
      </w:pPr>
      <w:r>
        <w:t xml:space="preserve">The Academic Researcher confirms that all data collected, analyses performed, and publications produced under this engagement comply with the Uganda National Commission for Science, Technology &amp; Innovation (UNSTI) ethical guidelines and the Makerere University Research Ethics Committee (MUREC) approval (Ref: MUREC/2025/0034).</w:t>
      </w:r>
    </w:p>
    <w:p>
      <w:pPr>
        <w:pStyle w:val="BodyText"/>
      </w:pPr>
      <w:r>
        <w:t xml:space="preserve">Intellectual property rights for all research outputs, including the published paper and workshop materials, shall be jointly held by the Academic Researcher and Makerere University as stipulated in the Service Agreement. Any commercial exploitation of the research findings in Uganda Kampala or internationally shall require written consent from both parties.</w:t>
      </w:r>
    </w:p>
    <w:p>
      <w:pPr>
        <w:pStyle w:val="BodyText"/>
      </w:pPr>
      <w:r>
        <w:t xml:space="preserve">Please direct any queries regarding this Invoice to the undersigned Academic Researcher at the contact details provided above, or to the Research &amp; Innovation Directorate, Makerere University, Kampala, Uganda.</w:t>
      </w:r>
    </w:p>
    <w:bookmarkEnd w:id="25"/>
    <w:p>
      <w:pPr>
        <w:pStyle w:val="BodyText"/>
      </w:pPr>
      <w:r>
        <w:rPr>
          <w:bCs/>
          <w:b/>
        </w:rPr>
        <w:t xml:space="preserve">Dr. Sarah Nakato</w:t>
      </w:r>
      <w:r>
        <w:t xml:space="preserve"> </w:t>
      </w:r>
      <w:r>
        <w:t xml:space="preserve">— Academic Researcher &amp; Lead Consultant</w:t>
      </w:r>
    </w:p>
    <w:p>
      <w:pPr>
        <w:pStyle w:val="BodyText"/>
      </w:pPr>
      <w:r>
        <w:t xml:space="preserve">Signature: ___________________________     Date: 15 June 2025</w:t>
      </w:r>
    </w:p>
    <w:p>
      <w:pPr>
        <w:pStyle w:val="BodyText"/>
      </w:pPr>
      <w:r>
        <w:t xml:space="preserve">This Invoice is a legally binding document issued under the laws of the Republic of Uganda. For official use in Uganda Kampala and all Ugandan administrative jurisdictions.</w:t>
      </w:r>
    </w:p>
    <w:p>
      <w:pPr>
        <w:pStyle w:val="BodyText"/>
      </w:pPr>
      <w:r>
        <w:t xml:space="preserve">© 2025 Dr. Sarah Nakato Research Consultancy. All rights reserved. Invoice UG-KLA-AR-2025-0047.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Uganda Kampala</dc:title>
  <dc:creator/>
  <dc:language>en</dc:language>
  <cp:keywords/>
  <dcterms:created xsi:type="dcterms:W3CDTF">2026-10-10T03:39:09Z</dcterms:created>
  <dcterms:modified xsi:type="dcterms:W3CDTF">2026-10-10T03:39:09Z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