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Academic</w:t>
      </w:r>
      <w:r>
        <w:t xml:space="preserve"> </w:t>
      </w:r>
      <w:r>
        <w:t xml:space="preserve">Researcher</w:t>
      </w:r>
      <w:r>
        <w:t xml:space="preserve"> </w:t>
      </w:r>
      <w:r>
        <w:t xml:space="preserve">Services</w:t>
      </w:r>
      <w:r>
        <w:t xml:space="preserve"> </w:t>
      </w:r>
      <w:r>
        <w:t xml:space="preserve">-</w:t>
      </w:r>
      <w:r>
        <w:t xml:space="preserve"> </w:t>
      </w:r>
      <w:r>
        <w:t xml:space="preserve">Manchester,</w:t>
      </w:r>
      <w:r>
        <w:t xml:space="preserve"> </w:t>
      </w:r>
      <w:r>
        <w:t xml:space="preserve">United</w:t>
      </w:r>
      <w:r>
        <w:t xml:space="preserve"> </w:t>
      </w:r>
      <w:r>
        <w:t xml:space="preserve">Kingdom</w:t>
      </w:r>
    </w:p>
    <w:bookmarkStart w:id="20" w:name="invoice"/>
    <w:p>
      <w:pPr>
        <w:pStyle w:val="Heading1"/>
      </w:pPr>
      <w:r>
        <w:t xml:space="preserve">INVOICE</w:t>
      </w:r>
    </w:p>
    <w:p>
      <w:pPr>
        <w:pStyle w:val="FirstParagraph"/>
      </w:pPr>
      <w:r>
        <w:t xml:space="preserve">Professional Academic Researcher Services</w:t>
      </w:r>
    </w:p>
    <w:p>
      <w:pPr>
        <w:pStyle w:val="BodyText"/>
      </w:pPr>
      <w:r>
        <w:t xml:space="preserve">Manchester, United Kingdom</w:t>
      </w:r>
    </w:p>
    <w:p>
      <w:pPr>
        <w:pStyle w:val="BodyText"/>
      </w:pPr>
      <w:r>
        <w:t xml:space="preserve">TAX INVOICE</w:t>
      </w:r>
    </w:p>
    <w:bookmarkEnd w:id="20"/>
    <w:p>
      <w:pPr>
        <w:pStyle w:val="BodyText"/>
      </w:pPr>
      <w:r>
        <w:t xml:space="preserve">From (Service Provider)</w:t>
      </w:r>
    </w:p>
    <w:p>
      <w:pPr>
        <w:pStyle w:val="BodyText"/>
      </w:pPr>
      <w:r>
        <w:rPr>
          <w:bCs/>
          <w:b/>
        </w:rPr>
        <w:t xml:space="preserve">Dr. Eleanor M. Whitfield</w:t>
      </w:r>
      <w:r>
        <w:br/>
      </w:r>
      <w:r>
        <w:t xml:space="preserve">Independent Academic Researcher</w:t>
      </w:r>
      <w:r>
        <w:br/>
      </w:r>
      <w:r>
        <w:t xml:space="preserve">Faculty of Social Sciences, University of Manchester</w:t>
      </w:r>
      <w:r>
        <w:br/>
      </w:r>
      <w:r>
        <w:t xml:space="preserve">Oxford Road, Manchester M13 9PL</w:t>
      </w:r>
      <w:r>
        <w:br/>
      </w:r>
      <w:r>
        <w:t xml:space="preserve">United Kingdom</w:t>
      </w:r>
      <w:r>
        <w:br/>
      </w:r>
      <w:r>
        <w:t xml:space="preserve">Email: e.whitfield@manchester.ac.uk</w:t>
      </w:r>
      <w:r>
        <w:br/>
      </w:r>
      <w:r>
        <w:t xml:space="preserve">Phone: +44 (0)161 275 0000</w:t>
      </w:r>
      <w:r>
        <w:br/>
      </w:r>
      <w:r>
        <w:t xml:space="preserve">VAT Registration No.: GB 987 6543 21</w:t>
      </w:r>
    </w:p>
    <w:p>
      <w:pPr>
        <w:pStyle w:val="BodyText"/>
      </w:pPr>
      <w:r>
        <w:t xml:space="preserve">To (Client / Payer)</w:t>
      </w:r>
    </w:p>
    <w:p>
      <w:pPr>
        <w:pStyle w:val="BodyText"/>
      </w:pPr>
      <w:r>
        <w:rPr>
          <w:bCs/>
          <w:b/>
        </w:rPr>
        <w:t xml:space="preserve">Northwest Research &amp; Innovation Consortium Ltd.</w:t>
      </w:r>
      <w:r>
        <w:br/>
      </w:r>
      <w:r>
        <w:t xml:space="preserve">14 Deansgate Square</w:t>
      </w:r>
      <w:r>
        <w:br/>
      </w:r>
      <w:r>
        <w:t xml:space="preserve">Manchester M3 2ER</w:t>
      </w:r>
      <w:r>
        <w:br/>
      </w:r>
      <w:r>
        <w:t xml:space="preserve">United Kingdom</w:t>
      </w:r>
      <w:r>
        <w:br/>
      </w:r>
      <w:r>
        <w:t xml:space="preserve">Contact: Mr. James Hartley, Procurement Director</w:t>
      </w:r>
      <w:r>
        <w:br/>
      </w:r>
      <w:r>
        <w:t xml:space="preserve">Email: j.hartley@nwric.co.uk</w:t>
      </w:r>
      <w:r>
        <w:br/>
      </w:r>
      <w:r>
        <w:t xml:space="preserve">Company Reg. No.: 08765432</w:t>
      </w:r>
    </w:p>
    <w:p>
      <w:pPr>
        <w:pStyle w:val="BodyText"/>
      </w:pPr>
      <w:r>
        <w:t xml:space="preserve">Invoice Details</w:t>
      </w:r>
    </w:p>
    <w:p>
      <w:pPr>
        <w:pStyle w:val="BodyText"/>
      </w:pPr>
      <w:r>
        <w:t xml:space="preserve">Invoice No.: INV-2024-MAN-00847</w:t>
      </w:r>
      <w:r>
        <w:br/>
      </w:r>
      <w:r>
        <w:t xml:space="preserve">Date of Issue: 15 June 2025</w:t>
      </w:r>
      <w:r>
        <w:br/>
      </w:r>
      <w:r>
        <w:t xml:space="preserve">Due Date: 15 July 2025</w:t>
      </w:r>
      <w:r>
        <w:br/>
      </w:r>
      <w:r>
        <w:t xml:space="preserve">Payment Terms: Net 30 Days</w:t>
      </w:r>
    </w:p>
    <w:p>
      <w:pPr>
        <w:pStyle w:val="BodyText"/>
      </w:pPr>
      <w:r>
        <w:t xml:space="preserve">Project Reference</w:t>
      </w:r>
    </w:p>
    <w:p>
      <w:pPr>
        <w:pStyle w:val="BodyText"/>
      </w:pPr>
      <w:r>
        <w:t xml:space="preserve">Contract Ref: NWRIC-AR-2025-031</w:t>
      </w:r>
      <w:r>
        <w:br/>
      </w:r>
      <w:r>
        <w:t xml:space="preserve">Project Title: "Socio-Economic Impact of Urban Regeneration in Northern England"</w:t>
      </w:r>
      <w:r>
        <w:br/>
      </w:r>
      <w:r>
        <w:t xml:space="preserve">Funding Body: UK Research and Innovation (UKRI)</w:t>
      </w:r>
    </w:p>
    <w:bookmarkStart w:id="22" w:name="description-of-services-rendered"/>
    <w:p>
      <w:pPr>
        <w:pStyle w:val="Heading2"/>
      </w:pPr>
      <w:r>
        <w:t xml:space="preserve">Description of Services Rendered</w:t>
      </w:r>
    </w:p>
    <w:p>
      <w:pPr>
        <w:pStyle w:val="FirstParagraph"/>
      </w:pPr>
      <w:r>
        <w:t xml:space="preserve">This Invoice is issued by Dr. Eleanor M. Whitfield, an independent Academic Researcher based in Manchester, United Kingdom, in accordance with the terms and conditions outlined in Contract Reference NWRIC-AR-2025-031. The services described below were delivered between 1 March 2025 and 30 May 2025 as part of a collaborative research programme examining the socio-economic impact of urban regeneration initiatives across the Greater Manchester metropolitan area. As an Academic Researcher operating within the United Kingdom Manchester academic and professional ecosystem, the undersigned has provided the following specialised services to the client organisation.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Rate (GBP)</w:t>
            </w:r>
          </w:p>
        </w:tc>
        <w:tc>
          <w:tcPr/>
          <w:p>
            <w:pPr>
              <w:pStyle w:val="Compact"/>
              <w:jc w:val="left"/>
            </w:pPr>
            <w:r>
              <w:t xml:space="preserve">Hours / Units</w:t>
            </w:r>
          </w:p>
        </w:tc>
        <w:tc>
          <w:tcPr/>
          <w:p>
            <w:pPr>
              <w:pStyle w:val="Compact"/>
              <w:jc w:val="left"/>
            </w:pPr>
            <w:r>
              <w:t xml:space="preserve">Amount (GBP)</w:t>
            </w:r>
          </w:p>
        </w:tc>
        <w:tc>
          <w:tcPr/>
          <w:p>
            <w:pPr>
              <w:pStyle w:val="Compact"/>
              <w:jc w:val="left"/>
            </w:pPr>
            <w:r>
              <w:t xml:space="preserve">VAT (20%)</w:t>
            </w:r>
          </w:p>
        </w:tc>
      </w:tr>
      <w:tr>
        <w:tc>
          <w:tcPr/>
          <w:p>
            <w:pPr>
              <w:pStyle w:val="Compact"/>
              <w:jc w:val="left"/>
            </w:pPr>
            <w:r>
              <w:t xml:space="preserve">01</w:t>
            </w:r>
          </w:p>
        </w:tc>
        <w:tc>
          <w:tcPr/>
          <w:p>
            <w:pPr>
              <w:pStyle w:val="Compact"/>
              <w:jc w:val="left"/>
            </w:pPr>
            <w:r>
              <w:t xml:space="preserve">Literature review and systematic analysis of existing academic publications pertaining to urban regeneration policy in the United Kingdom Manchester region, including peer-reviewed journal articles, government white papers, and institutional reports.</w:t>
            </w:r>
          </w:p>
        </w:tc>
        <w:tc>
          <w:tcPr/>
          <w:p>
            <w:pPr>
              <w:pStyle w:val="Compact"/>
              <w:jc w:val="left"/>
            </w:pPr>
            <w:r>
              <w:t xml:space="preserve">£85.00/hr</w:t>
            </w:r>
          </w:p>
        </w:tc>
        <w:tc>
          <w:tcPr/>
          <w:p>
            <w:pPr>
              <w:pStyle w:val="Compact"/>
              <w:jc w:val="left"/>
            </w:pPr>
            <w:r>
              <w:t xml:space="preserve">42 hrs</w:t>
            </w:r>
          </w:p>
        </w:tc>
        <w:tc>
          <w:tcPr/>
          <w:p>
            <w:pPr>
              <w:pStyle w:val="Compact"/>
              <w:jc w:val="left"/>
            </w:pPr>
            <w:r>
              <w:t xml:space="preserve">£3,570.00</w:t>
            </w:r>
          </w:p>
        </w:tc>
        <w:tc>
          <w:tcPr/>
          <w:p>
            <w:pPr>
              <w:pStyle w:val="Compact"/>
              <w:jc w:val="left"/>
            </w:pPr>
            <w:r>
              <w:t xml:space="preserve">£714.00</w:t>
            </w:r>
          </w:p>
        </w:tc>
      </w:tr>
      <w:tr>
        <w:tc>
          <w:tcPr/>
          <w:p>
            <w:pPr>
              <w:pStyle w:val="Compact"/>
              <w:jc w:val="left"/>
            </w:pPr>
            <w:r>
              <w:t xml:space="preserve">02</w:t>
            </w:r>
          </w:p>
        </w:tc>
        <w:tc>
          <w:tcPr/>
          <w:p>
            <w:pPr>
              <w:pStyle w:val="Compact"/>
              <w:jc w:val="left"/>
            </w:pPr>
            <w:r>
              <w:t xml:space="preserve">Design and execution of quantitative survey methodology targeting 1,200 households across Manchester, Salford, and Stockport. Includes questionnaire development, pilot testing, data collection, and statistical analysis using SPSS and R statistical software.</w:t>
            </w:r>
          </w:p>
        </w:tc>
        <w:tc>
          <w:tcPr/>
          <w:p>
            <w:pPr>
              <w:pStyle w:val="Compact"/>
              <w:jc w:val="left"/>
            </w:pPr>
            <w:r>
              <w:t xml:space="preserve">£95.00/hr</w:t>
            </w:r>
          </w:p>
        </w:tc>
        <w:tc>
          <w:tcPr/>
          <w:p>
            <w:pPr>
              <w:pStyle w:val="Compact"/>
              <w:jc w:val="left"/>
            </w:pPr>
            <w:r>
              <w:t xml:space="preserve">68 hrs</w:t>
            </w:r>
          </w:p>
        </w:tc>
        <w:tc>
          <w:tcPr/>
          <w:p>
            <w:pPr>
              <w:pStyle w:val="Compact"/>
              <w:jc w:val="left"/>
            </w:pPr>
            <w:r>
              <w:t xml:space="preserve">£6,460.00</w:t>
            </w:r>
          </w:p>
        </w:tc>
        <w:tc>
          <w:tcPr/>
          <w:p>
            <w:pPr>
              <w:pStyle w:val="Compact"/>
              <w:jc w:val="left"/>
            </w:pPr>
            <w:r>
              <w:t xml:space="preserve">£1,292.00</w:t>
            </w:r>
          </w:p>
        </w:tc>
      </w:tr>
      <w:tr>
        <w:tc>
          <w:tcPr/>
          <w:p>
            <w:pPr>
              <w:pStyle w:val="Compact"/>
              <w:jc w:val="left"/>
            </w:pPr>
            <w:r>
              <w:t xml:space="preserve">03</w:t>
            </w:r>
          </w:p>
        </w:tc>
        <w:tc>
          <w:tcPr/>
          <w:p>
            <w:pPr>
              <w:pStyle w:val="Compact"/>
              <w:jc w:val="left"/>
            </w:pPr>
            <w:r>
              <w:t xml:space="preserve">Conduct of 25 semi-structured qualitative interviews with local business owners, municipal planners, and community stakeholders in the United Kingdom Manchester area. Includes transcription, thematic coding, and narrative synthesis.</w:t>
            </w:r>
          </w:p>
        </w:tc>
        <w:tc>
          <w:tcPr/>
          <w:p>
            <w:pPr>
              <w:pStyle w:val="Compact"/>
              <w:jc w:val="left"/>
            </w:pPr>
            <w:r>
              <w:t xml:space="preserve">£110.00/hr</w:t>
            </w:r>
          </w:p>
        </w:tc>
        <w:tc>
          <w:tcPr/>
          <w:p>
            <w:pPr>
              <w:pStyle w:val="Compact"/>
              <w:jc w:val="left"/>
            </w:pPr>
            <w:r>
              <w:t xml:space="preserve">55 hrs</w:t>
            </w:r>
          </w:p>
        </w:tc>
        <w:tc>
          <w:tcPr/>
          <w:p>
            <w:pPr>
              <w:pStyle w:val="Compact"/>
              <w:jc w:val="left"/>
            </w:pPr>
            <w:r>
              <w:t xml:space="preserve">£6,050.00</w:t>
            </w:r>
          </w:p>
        </w:tc>
        <w:tc>
          <w:tcPr/>
          <w:p>
            <w:pPr>
              <w:pStyle w:val="Compact"/>
              <w:jc w:val="left"/>
            </w:pPr>
            <w:r>
              <w:t xml:space="preserve">£1,210.00</w:t>
            </w:r>
          </w:p>
        </w:tc>
      </w:tr>
      <w:tr>
        <w:tc>
          <w:tcPr/>
          <w:p>
            <w:pPr>
              <w:pStyle w:val="Compact"/>
              <w:jc w:val="left"/>
            </w:pPr>
            <w:r>
              <w:t xml:space="preserve">04</w:t>
            </w:r>
          </w:p>
        </w:tc>
        <w:tc>
          <w:tcPr/>
          <w:p>
            <w:pPr>
              <w:pStyle w:val="Compact"/>
              <w:jc w:val="left"/>
            </w:pPr>
            <w:r>
              <w:t xml:space="preserve">Preparation of a comprehensive 85-page research report for submission to the Northwest Research &amp; Innovation Consortium, including executive summary, methodology, findings, policy recommendations, and full bibliography formatted to Harvard referencing standards.</w:t>
            </w:r>
          </w:p>
        </w:tc>
        <w:tc>
          <w:tcPr/>
          <w:p>
            <w:pPr>
              <w:pStyle w:val="Compact"/>
              <w:jc w:val="left"/>
            </w:pPr>
            <w:r>
              <w:t xml:space="preserve">£1,200.00</w:t>
            </w:r>
          </w:p>
        </w:tc>
        <w:tc>
          <w:tcPr/>
          <w:p>
            <w:pPr>
              <w:pStyle w:val="Compact"/>
              <w:jc w:val="left"/>
            </w:pPr>
            <w:r>
              <w:t xml:space="preserve">1 unit</w:t>
            </w:r>
          </w:p>
        </w:tc>
        <w:tc>
          <w:tcPr/>
          <w:p>
            <w:pPr>
              <w:pStyle w:val="Compact"/>
              <w:jc w:val="left"/>
            </w:pPr>
            <w:r>
              <w:t xml:space="preserve">£1,200.00</w:t>
            </w:r>
          </w:p>
        </w:tc>
        <w:tc>
          <w:tcPr/>
          <w:p>
            <w:pPr>
              <w:pStyle w:val="Compact"/>
              <w:jc w:val="left"/>
            </w:pPr>
            <w:r>
              <w:t xml:space="preserve">£240.00</w:t>
            </w:r>
          </w:p>
        </w:tc>
      </w:tr>
      <w:tr>
        <w:tc>
          <w:tcPr/>
          <w:p>
            <w:pPr>
              <w:pStyle w:val="Compact"/>
              <w:jc w:val="left"/>
            </w:pPr>
            <w:r>
              <w:t xml:space="preserve">05</w:t>
            </w:r>
          </w:p>
        </w:tc>
        <w:tc>
          <w:tcPr/>
          <w:p>
            <w:pPr>
              <w:pStyle w:val="Compact"/>
              <w:jc w:val="left"/>
            </w:pPr>
            <w:r>
              <w:t xml:space="preserve">Delivery of a 90-minute presentation of key findings to the Consortium Board of Directors at their offices in Manchester, United Kingdom, including preparation of visual materials, Q&amp;A session, and post-presentation written summary.</w:t>
            </w:r>
          </w:p>
        </w:tc>
        <w:tc>
          <w:tcPr/>
          <w:p>
            <w:pPr>
              <w:pStyle w:val="Compact"/>
              <w:jc w:val="left"/>
            </w:pPr>
            <w:r>
              <w:t xml:space="preserve">£650.00</w:t>
            </w:r>
          </w:p>
        </w:tc>
        <w:tc>
          <w:tcPr/>
          <w:p>
            <w:pPr>
              <w:pStyle w:val="Compact"/>
              <w:jc w:val="left"/>
            </w:pPr>
            <w:r>
              <w:t xml:space="preserve">1 unit</w:t>
            </w:r>
          </w:p>
        </w:tc>
        <w:tc>
          <w:tcPr/>
          <w:p>
            <w:pPr>
              <w:pStyle w:val="Compact"/>
              <w:jc w:val="left"/>
            </w:pPr>
            <w:r>
              <w:t xml:space="preserve">£650.00</w:t>
            </w:r>
          </w:p>
        </w:tc>
        <w:tc>
          <w:tcPr/>
          <w:p>
            <w:pPr>
              <w:pStyle w:val="Compact"/>
              <w:jc w:val="left"/>
            </w:pPr>
            <w:r>
              <w:t xml:space="preserve">£130.00</w:t>
            </w:r>
          </w:p>
        </w:tc>
      </w:tr>
      <w:tr>
        <w:tc>
          <w:tcPr/>
          <w:p>
            <w:pPr>
              <w:pStyle w:val="Compact"/>
              <w:jc w:val="left"/>
            </w:pPr>
            <w:r>
              <w:t xml:space="preserve">06</w:t>
            </w:r>
          </w:p>
        </w:tc>
        <w:tc>
          <w:tcPr/>
          <w:p>
            <w:pPr>
              <w:pStyle w:val="Compact"/>
              <w:jc w:val="left"/>
            </w:pPr>
            <w:r>
              <w:t xml:space="preserve">Travel and accommodation expenses incurred during fieldwork visits to research sites across the United Kingdom Manchester metropolitan area and surrounding local authorities, as per the approved travel policy.</w:t>
            </w:r>
          </w:p>
        </w:tc>
        <w:tc>
          <w:tcPr/>
          <w:p>
            <w:pPr>
              <w:pStyle w:val="Compact"/>
              <w:jc w:val="left"/>
            </w:pPr>
            <w:r>
              <w:t xml:space="preserve">£1.00</w:t>
            </w:r>
          </w:p>
        </w:tc>
        <w:tc>
          <w:tcPr/>
          <w:p>
            <w:pPr>
              <w:pStyle w:val="Compact"/>
              <w:jc w:val="left"/>
            </w:pPr>
            <w:r>
              <w:t xml:space="preserve">487 units</w:t>
            </w:r>
          </w:p>
        </w:tc>
        <w:tc>
          <w:tcPr/>
          <w:p>
            <w:pPr>
              <w:pStyle w:val="Compact"/>
              <w:jc w:val="left"/>
            </w:pPr>
            <w:r>
              <w:t xml:space="preserve">£487.00</w:t>
            </w:r>
          </w:p>
        </w:tc>
        <w:tc>
          <w:tcPr/>
          <w:p>
            <w:pPr>
              <w:pStyle w:val="Compact"/>
              <w:jc w:val="left"/>
            </w:pPr>
            <w:r>
              <w:t xml:space="preserve">£97.40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right"/>
            </w:pPr>
            <w:r>
              <w:t xml:space="preserve">£18,417.00</w:t>
            </w:r>
          </w:p>
        </w:tc>
      </w:tr>
      <w:tr>
        <w:tc>
          <w:tcPr/>
          <w:p>
            <w:pPr>
              <w:pStyle w:val="Compact"/>
              <w:jc w:val="left"/>
            </w:pPr>
            <w:r>
              <w:t xml:space="preserve">VAT @ 20%</w:t>
            </w:r>
          </w:p>
        </w:tc>
        <w:tc>
          <w:tcPr/>
          <w:p>
            <w:pPr>
              <w:pStyle w:val="Compact"/>
              <w:jc w:val="right"/>
            </w:pPr>
            <w:r>
              <w:t xml:space="preserve">£3,683.40</w:t>
            </w:r>
          </w:p>
        </w:tc>
      </w:tr>
      <w:tr>
        <w:tc>
          <w:tcPr/>
          <w:p>
            <w:pPr>
              <w:pStyle w:val="Compact"/>
              <w:jc w:val="left"/>
            </w:pPr>
            <w:r>
              <w:t xml:space="preserve">Total Amount Due (Incl. VAT)</w:t>
            </w:r>
          </w:p>
        </w:tc>
        <w:tc>
          <w:tcPr/>
          <w:p>
            <w:pPr>
              <w:pStyle w:val="Compact"/>
              <w:jc w:val="right"/>
            </w:pPr>
            <w:r>
              <w:t xml:space="preserve">£22,100.40</w:t>
            </w:r>
          </w:p>
        </w:tc>
      </w:tr>
    </w:tbl>
    <w:bookmarkStart w:id="21" w:name="payment-instructions-notes"/>
    <w:p>
      <w:pPr>
        <w:pStyle w:val="Heading3"/>
      </w:pPr>
      <w:r>
        <w:t xml:space="preserve">Payment Instructions &amp; Notes</w:t>
      </w:r>
    </w:p>
    <w:p>
      <w:pPr>
        <w:pStyle w:val="FirstParagraph"/>
      </w:pPr>
      <w:r>
        <w:t xml:space="preserve">Please remit payment of</w:t>
      </w:r>
      <w:r>
        <w:t xml:space="preserve"> </w:t>
      </w:r>
      <w:r>
        <w:rPr>
          <w:bCs/>
          <w:b/>
        </w:rPr>
        <w:t xml:space="preserve">£22,100.40</w:t>
      </w:r>
      <w:r>
        <w:t xml:space="preserve"> </w:t>
      </w:r>
      <w:r>
        <w:t xml:space="preserve">(Twenty-Two Thousand One Hundred Pounds and Forty Pence) within thirty (30) calendar days of the date of this Invoice. Payment may be made via BACS transfer to the following account:</w:t>
      </w:r>
    </w:p>
    <w:p>
      <w:pPr>
        <w:pStyle w:val="BodyText"/>
      </w:pPr>
      <w:r>
        <w:rPr>
          <w:bCs/>
          <w:b/>
        </w:rPr>
        <w:t xml:space="preserve">Bank:</w:t>
      </w:r>
      <w:r>
        <w:t xml:space="preserve"> </w:t>
      </w:r>
      <w:r>
        <w:t xml:space="preserve">Lloyds Bank</w:t>
      </w:r>
      <w:r>
        <w:br/>
      </w:r>
      <w:r>
        <w:rPr>
          <w:bCs/>
          <w:b/>
        </w:rPr>
        <w:t xml:space="preserve">Account Name:</w:t>
      </w:r>
      <w:r>
        <w:t xml:space="preserve"> </w:t>
      </w:r>
      <w:r>
        <w:t xml:space="preserve">Dr. Eleanor M. Whitfield</w:t>
      </w:r>
      <w:r>
        <w:br/>
      </w:r>
      <w:r>
        <w:rPr>
          <w:bCs/>
          <w:b/>
        </w:rPr>
        <w:t xml:space="preserve">Sort Code:</w:t>
      </w:r>
      <w:r>
        <w:t xml:space="preserve"> </w:t>
      </w:r>
      <w:r>
        <w:t xml:space="preserve">30-94-30</w:t>
      </w:r>
      <w:r>
        <w:br/>
      </w:r>
      <w:r>
        <w:rPr>
          <w:bCs/>
          <w:b/>
        </w:rPr>
        <w:t xml:space="preserve">Account Number:</w:t>
      </w:r>
      <w:r>
        <w:t xml:space="preserve"> </w:t>
      </w:r>
      <w:r>
        <w:t xml:space="preserve">5016 2847</w:t>
      </w:r>
      <w:r>
        <w:br/>
      </w:r>
      <w:r>
        <w:rPr>
          <w:bCs/>
          <w:b/>
        </w:rPr>
        <w:t xml:space="preserve">Reference:</w:t>
      </w:r>
      <w:r>
        <w:t xml:space="preserve"> </w:t>
      </w:r>
      <w:r>
        <w:t xml:space="preserve">INV-2024-MAN-00847</w:t>
      </w:r>
    </w:p>
    <w:p>
      <w:pPr>
        <w:pStyle w:val="BodyText"/>
      </w:pPr>
      <w:r>
        <w:t xml:space="preserve">As an Academic Researcher registered in the United Kingdom Manchester region, all services rendered under this Invoice are subject to the UK Value Added Tax (VAT) at the standard rate of 20%, in compliance with HM Revenue &amp; Customs regulations. This Invoice constitutes a valid tax document for the purposes of VAT recovery by the client organisation.</w:t>
      </w:r>
    </w:p>
    <w:p>
      <w:pPr>
        <w:pStyle w:val="BodyText"/>
      </w:pPr>
      <w:r>
        <w:t xml:space="preserve">Should you require any clarification regarding the line items, methodology, or deliverables referenced in this Invoice, please contact the undersigned Academic Researcher at the email address provided above. Late payments will be subject to interest at the rate of 4% above the Bank of England base rate, in accordance with the Late Payment of Commercial Debts (Interest) Act 1998.</w:t>
      </w:r>
    </w:p>
    <w:p>
      <w:pPr>
        <w:pStyle w:val="BodyText"/>
      </w:pPr>
      <w:r>
        <w:t xml:space="preserve">This Invoice is valid for a period of twelve months from the date of issue. No work will be considered complete or accepted until full payment has been received and confirmed in writing by the undersigned.</w:t>
      </w:r>
    </w:p>
    <w:bookmarkEnd w:id="21"/>
    <w:p>
      <w:pPr>
        <w:pStyle w:val="BodyText"/>
      </w:pPr>
      <w:r>
        <w:t xml:space="preserve">Thank you for engaging the services of an Academic Researcher based in Manchester, United Kingdom. We value our professional relationship and look forward to continued collaboration on future research initiatives.</w:t>
      </w:r>
    </w:p>
    <w:p>
      <w:pPr>
        <w:pStyle w:val="BodyText"/>
      </w:pPr>
      <w:r>
        <w:t xml:space="preserve">This Invoice was generated electronically and is valid without a physical signature. For authentication, please verify the Invoice number against the project management portal at nwric.co.uk/invoices.</w:t>
      </w:r>
    </w:p>
    <w:p>
      <w:pPr>
        <w:pStyle w:val="BodyText"/>
      </w:pPr>
      <w:r>
        <w:t xml:space="preserve">© 2025 Dr. Eleanor M. Whitfield, Academic Researcher, Manchester, United Kingdom. All rights reserved.</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Academic Researcher Services - Manchester, United Kingdom</dc:title>
  <dc:creator/>
  <dc:language>en-GB</dc:language>
  <cp:keywords/>
  <dcterms:created xsi:type="dcterms:W3CDTF">2026-10-10T07:03:10Z</dcterms:created>
  <dcterms:modified xsi:type="dcterms:W3CDTF">2026-10-10T07:03:10Z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