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voice"/>
    <w:p>
      <w:pPr>
        <w:pStyle w:val="Heading1"/>
      </w:pPr>
      <w:r>
        <w:t xml:space="preserve">INVOICE</w:t>
      </w:r>
    </w:p>
    <w:p>
      <w:pPr>
        <w:pStyle w:val="FirstParagraph"/>
      </w:pPr>
      <w:r>
        <w:t xml:space="preserve">Academic Researcher Professional Services — Vietnam Ho Chi Minh City</w:t>
      </w:r>
    </w:p>
    <w:p>
      <w:pPr>
        <w:pStyle w:val="BodyText"/>
      </w:pPr>
      <w:r>
        <w:t xml:space="preserve">OFFICIAL INVOICE</w:t>
      </w:r>
    </w:p>
    <w:bookmarkEnd w:id="20"/>
    <w:p>
      <w:pPr>
        <w:pStyle w:val="BodyText"/>
      </w:pPr>
      <w:r>
        <w:rPr>
          <w:bCs/>
          <w:b/>
        </w:rPr>
        <w:t xml:space="preserve">Invoice Number:</w:t>
      </w:r>
      <w:r>
        <w:t xml:space="preserve"> </w:t>
      </w:r>
      <w:r>
        <w:t xml:space="preserve">HCMC-AR-2025-0047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VND (Vietnamese Dong)</w:t>
      </w:r>
    </w:p>
    <w:bookmarkStart w:id="21" w:name="issued-by-academic-researcher"/>
    <w:p>
      <w:pPr>
        <w:pStyle w:val="Heading3"/>
      </w:pPr>
      <w:r>
        <w:t xml:space="preserve">Issued By (Academic Researcher)</w:t>
      </w:r>
    </w:p>
    <w:p>
      <w:pPr>
        <w:pStyle w:val="FirstParagraph"/>
      </w:pPr>
      <w:r>
        <w:t xml:space="preserve">Dr. Nguyen Van Minh, Ph.D.</w:t>
      </w:r>
    </w:p>
    <w:p>
      <w:pPr>
        <w:pStyle w:val="BodyText"/>
      </w:pPr>
      <w:r>
        <w:t xml:space="preserve">Independent Academic Researcher</w:t>
      </w:r>
    </w:p>
    <w:p>
      <w:pPr>
        <w:pStyle w:val="BodyText"/>
      </w:pPr>
      <w:r>
        <w:t xml:space="preserve">Specialization: Southeast Asian Socio-Economic Studies</w:t>
      </w:r>
    </w:p>
    <w:p>
      <w:pPr>
        <w:pStyle w:val="BodyText"/>
      </w:pPr>
      <w:r>
        <w:t xml:space="preserve">Office: 128 Le Duan Street, District 3</w:t>
      </w:r>
    </w:p>
    <w:p>
      <w:pPr>
        <w:pStyle w:val="BodyText"/>
      </w:pPr>
      <w:r>
        <w:t xml:space="preserve">Vietnam Ho Chi Minh City, 700000</w:t>
      </w:r>
    </w:p>
    <w:p>
      <w:pPr>
        <w:pStyle w:val="BodyText"/>
      </w:pPr>
      <w:r>
        <w:t xml:space="preserve">Tax Code (MST): 0312345678</w:t>
      </w:r>
    </w:p>
    <w:p>
      <w:pPr>
        <w:pStyle w:val="BodyText"/>
      </w:pPr>
      <w:r>
        <w:t xml:space="preserve">Email: n.v.minh.research@hcmc.edu.vn</w:t>
      </w:r>
    </w:p>
    <w:p>
      <w:pPr>
        <w:pStyle w:val="BodyText"/>
      </w:pPr>
      <w:r>
        <w:t xml:space="preserve">Phone: +84 28 3822 4567</w:t>
      </w:r>
    </w:p>
    <w:bookmarkEnd w:id="21"/>
    <w:bookmarkStart w:id="22" w:name="billed-to-client"/>
    <w:p>
      <w:pPr>
        <w:pStyle w:val="Heading3"/>
      </w:pPr>
      <w:r>
        <w:t xml:space="preserve">Billed To (Client)</w:t>
      </w:r>
    </w:p>
    <w:p>
      <w:pPr>
        <w:pStyle w:val="FirstParagraph"/>
      </w:pPr>
      <w:r>
        <w:t xml:space="preserve">Ho Chi Minh City University of Science and Technology</w:t>
      </w:r>
    </w:p>
    <w:p>
      <w:pPr>
        <w:pStyle w:val="BodyText"/>
      </w:pPr>
      <w:r>
        <w:t xml:space="preserve">Faculty of Economics and Business Administration</w:t>
      </w:r>
    </w:p>
    <w:p>
      <w:pPr>
        <w:pStyle w:val="BodyText"/>
      </w:pPr>
      <w:r>
        <w:t xml:space="preserve">268 Ly Thuong Kiet Street, Ward 14</w:t>
      </w:r>
    </w:p>
    <w:p>
      <w:pPr>
        <w:pStyle w:val="BodyText"/>
      </w:pPr>
      <w:r>
        <w:t xml:space="preserve">District 10, Vietnam Ho Chi Minh City, 700000</w:t>
      </w:r>
    </w:p>
    <w:p>
      <w:pPr>
        <w:pStyle w:val="BodyText"/>
      </w:pPr>
      <w:r>
        <w:t xml:space="preserve">Tax Code (MST): 0301234567</w:t>
      </w:r>
    </w:p>
    <w:p>
      <w:pPr>
        <w:pStyle w:val="BodyText"/>
      </w:pPr>
      <w:r>
        <w:t xml:space="preserve">Contact: Assoc. Prof. Tran Thi Lan</w:t>
      </w:r>
    </w:p>
    <w:p>
      <w:pPr>
        <w:pStyle w:val="BodyText"/>
      </w:pPr>
      <w:r>
        <w:t xml:space="preserve">Email: t.t.lan@hcmut.edu.vn</w:t>
      </w:r>
    </w:p>
    <w:p>
      <w:pPr>
        <w:pStyle w:val="BodyText"/>
      </w:pPr>
      <w:r>
        <w:t xml:space="preserve">Phone: +84 28 3896 8666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Reference / Project Code</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Conducting comprehensive literature review and meta-analysis on urban economic development patterns in Vietnam Ho Chi Minh City for the 2020–2025 period</w:t>
            </w:r>
          </w:p>
        </w:tc>
        <w:tc>
          <w:tcPr/>
          <w:p>
            <w:pPr>
              <w:pStyle w:val="Compact"/>
              <w:jc w:val="left"/>
            </w:pPr>
            <w:r>
              <w:t xml:space="preserve">AR-HCMC-2025-01</w:t>
            </w:r>
          </w:p>
        </w:tc>
        <w:tc>
          <w:tcPr/>
          <w:p>
            <w:pPr>
              <w:pStyle w:val="Compact"/>
              <w:jc w:val="left"/>
            </w:pPr>
            <w:r>
              <w:t xml:space="preserve">1 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Designing and administering quantitative survey instruments targeting 500 respondents across District 1, District 3, and District 7 of Vietnam Ho Chi Minh City</w:t>
            </w:r>
          </w:p>
        </w:tc>
        <w:tc>
          <w:tcPr/>
          <w:p>
            <w:pPr>
              <w:pStyle w:val="Compact"/>
              <w:jc w:val="left"/>
            </w:pPr>
            <w:r>
              <w:t xml:space="preserve">AR-HCMC-2025-02</w:t>
            </w:r>
          </w:p>
        </w:tc>
        <w:tc>
          <w:tcPr/>
          <w:p>
            <w:pPr>
              <w:pStyle w:val="Compact"/>
              <w:jc w:val="left"/>
            </w:pPr>
            <w:r>
              <w:t xml:space="preserve">1 project</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3</w:t>
            </w:r>
          </w:p>
        </w:tc>
        <w:tc>
          <w:tcPr/>
          <w:p>
            <w:pPr>
              <w:pStyle w:val="Compact"/>
              <w:jc w:val="left"/>
            </w:pPr>
            <w:r>
              <w:t xml:space="preserve">Performing statistical data analysis (regression modeling, factor analysis) using SPSS and R software for the Academic Researcher report deliverable</w:t>
            </w:r>
          </w:p>
        </w:tc>
        <w:tc>
          <w:tcPr/>
          <w:p>
            <w:pPr>
              <w:pStyle w:val="Compact"/>
              <w:jc w:val="left"/>
            </w:pPr>
            <w:r>
              <w:t xml:space="preserve">AR-HCMC-2025-03</w:t>
            </w:r>
          </w:p>
        </w:tc>
        <w:tc>
          <w:tcPr/>
          <w:p>
            <w:pPr>
              <w:pStyle w:val="Compact"/>
              <w:jc w:val="left"/>
            </w:pPr>
            <w:r>
              <w:t xml:space="preserve">120 hours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Authoring a 45-page peer-reviewed research paper on sustainable urban governance in Vietnam Ho Chi Minh City, including revision cycles</w:t>
            </w:r>
          </w:p>
        </w:tc>
        <w:tc>
          <w:tcPr/>
          <w:p>
            <w:pPr>
              <w:pStyle w:val="Compact"/>
              <w:jc w:val="left"/>
            </w:pPr>
            <w:r>
              <w:t xml:space="preserve">AR-HCMC-2025-04</w:t>
            </w:r>
          </w:p>
        </w:tc>
        <w:tc>
          <w:tcPr/>
          <w:p>
            <w:pPr>
              <w:pStyle w:val="Compact"/>
              <w:jc w:val="left"/>
            </w:pPr>
            <w:r>
              <w:t xml:space="preserve">1 manuscript</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5</w:t>
            </w:r>
          </w:p>
        </w:tc>
        <w:tc>
          <w:tcPr/>
          <w:p>
            <w:pPr>
              <w:pStyle w:val="Compact"/>
              <w:jc w:val="left"/>
            </w:pPr>
            <w:r>
              <w:t xml:space="preserve">Delivering a 3-hour keynote presentation and workshop for faculty members at the Ho Chi Minh City University of Science and Technology on advanced research methodologies</w:t>
            </w:r>
          </w:p>
        </w:tc>
        <w:tc>
          <w:tcPr/>
          <w:p>
            <w:pPr>
              <w:pStyle w:val="Compact"/>
              <w:jc w:val="left"/>
            </w:pPr>
            <w:r>
              <w:t xml:space="preserve">AR-HCMC-2025-05</w:t>
            </w:r>
          </w:p>
        </w:tc>
        <w:tc>
          <w:tcPr/>
          <w:p>
            <w:pPr>
              <w:pStyle w:val="Compact"/>
              <w:jc w:val="left"/>
            </w:pPr>
            <w:r>
              <w:t xml:space="preserve">1 session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Providing ongoing academic consultation and mentorship to three graduate students conducting fieldwork in Vietnam Ho Chi Minh City (monthly sessions, 3 months)</w:t>
            </w:r>
          </w:p>
        </w:tc>
        <w:tc>
          <w:tcPr/>
          <w:p>
            <w:pPr>
              <w:pStyle w:val="Compact"/>
              <w:jc w:val="left"/>
            </w:pPr>
            <w:r>
              <w:t xml:space="preserve">AR-HCMC-2025-06</w:t>
            </w:r>
          </w:p>
        </w:tc>
        <w:tc>
          <w:tcPr/>
          <w:p>
            <w:pPr>
              <w:pStyle w:val="Compact"/>
              <w:jc w:val="left"/>
            </w:pPr>
            <w:r>
              <w:t xml:space="preserve">9 sessions</w:t>
            </w:r>
          </w:p>
        </w:tc>
        <w:tc>
          <w:tcPr/>
          <w:p>
            <w:pPr>
              <w:pStyle w:val="Compact"/>
              <w:jc w:val="left"/>
            </w:pPr>
            <w:r>
              <w:t xml:space="preserve">2,500,000</w:t>
            </w:r>
          </w:p>
        </w:tc>
        <w:tc>
          <w:tcPr/>
          <w:p>
            <w:pPr>
              <w:pStyle w:val="Compact"/>
              <w:jc w:val="left"/>
            </w:pPr>
            <w:r>
              <w:t xml:space="preserve">22,500,000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218,000,000 VND</w:t>
            </w:r>
          </w:p>
        </w:tc>
      </w:tr>
      <w:tr>
        <w:tc>
          <w:tcPr/>
          <w:p>
            <w:pPr>
              <w:pStyle w:val="Compact"/>
              <w:jc w:val="left"/>
            </w:pPr>
            <w:r>
              <w:t xml:space="preserve">VAT (10% — Vietnamese Value Added Tax)</w:t>
            </w:r>
          </w:p>
        </w:tc>
        <w:tc>
          <w:tcPr/>
          <w:p>
            <w:pPr>
              <w:pStyle w:val="Compact"/>
              <w:jc w:val="left"/>
            </w:pPr>
            <w:r>
              <w:t xml:space="preserve">21,800,000 VND</w:t>
            </w:r>
          </w:p>
        </w:tc>
      </w:tr>
      <w:tr>
        <w:tc>
          <w:tcPr/>
          <w:p>
            <w:pPr>
              <w:pStyle w:val="Compact"/>
              <w:jc w:val="left"/>
            </w:pPr>
            <w:r>
              <w:t xml:space="preserve">Personal Income Tax Withholding (5%)</w:t>
            </w:r>
          </w:p>
        </w:tc>
        <w:tc>
          <w:tcPr/>
          <w:p>
            <w:pPr>
              <w:pStyle w:val="Compact"/>
              <w:jc w:val="left"/>
            </w:pPr>
            <w:r>
              <w:t xml:space="preserve">10,900,000 VND</w:t>
            </w:r>
          </w:p>
        </w:tc>
      </w:tr>
      <w:tr>
        <w:tc>
          <w:tcPr/>
          <w:p>
            <w:pPr>
              <w:pStyle w:val="Compact"/>
              <w:jc w:val="left"/>
            </w:pPr>
            <w:r>
              <w:t xml:space="preserve">GRAND TOTAL DUE</w:t>
            </w:r>
          </w:p>
        </w:tc>
        <w:tc>
          <w:tcPr/>
          <w:p>
            <w:pPr>
              <w:pStyle w:val="Compact"/>
              <w:jc w:val="left"/>
            </w:pPr>
            <w:r>
              <w:t xml:space="preserve">228,900,000 VND</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Dr. Nguyen Van Minh</w:t>
      </w:r>
    </w:p>
    <w:p>
      <w:pPr>
        <w:pStyle w:val="BodyText"/>
      </w:pPr>
      <w:r>
        <w:rPr>
          <w:bCs/>
          <w:b/>
        </w:rPr>
        <w:t xml:space="preserve">Account Number:</w:t>
      </w:r>
      <w:r>
        <w:t xml:space="preserve"> </w:t>
      </w:r>
      <w:r>
        <w:t xml:space="preserve">0081001234567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Please cite Invoice Number HCMC-AR-2025-0047 in the payment transfer memo.</w:t>
      </w:r>
    </w:p>
    <w:p>
      <w:pPr>
        <w:pStyle w:val="BodyText"/>
      </w:pPr>
      <w:r>
        <w:rPr>
          <w:bCs/>
          <w:b/>
        </w:rPr>
        <w:t xml:space="preserve">Payment Deadline:</w:t>
      </w:r>
      <w:r>
        <w:t xml:space="preserve"> </w:t>
      </w:r>
      <w:r>
        <w:t xml:space="preserve">This Invoice must be settled in full within thirty (30) calendar days from the Invoice date of June 15, 2025. Late payments will incur a penalty of 0.05% per day as stipulated under Vietnamese commercial law.</w:t>
      </w:r>
    </w:p>
    <w:bookmarkEnd w:id="23"/>
    <w:bookmarkStart w:id="24" w:name="important-notes-terms"/>
    <w:p>
      <w:pPr>
        <w:pStyle w:val="Heading3"/>
      </w:pPr>
      <w:r>
        <w:t xml:space="preserve">Important Notes &amp; Terms</w:t>
      </w:r>
    </w:p>
    <w:p>
      <w:pPr>
        <w:pStyle w:val="FirstParagraph"/>
      </w:pPr>
      <w:r>
        <w:t xml:space="preserve">1. This Invoice is issued by an independent Academic Researcher operating under the legal framework of Vietnam Ho Chi Minh City and the national regulations of the Socialist Republic of Vietnam.</w:t>
      </w:r>
    </w:p>
    <w:p>
      <w:pPr>
        <w:pStyle w:val="BodyText"/>
      </w:pPr>
      <w:r>
        <w:t xml:space="preserve">2. All services rendered under this Invoice comply with the ethical standards of academic research as defined by the Vietnam National University, Ho Chi Minh City (VNU-HCM) guidelines.</w:t>
      </w:r>
    </w:p>
    <w:p>
      <w:pPr>
        <w:pStyle w:val="BodyText"/>
      </w:pPr>
      <w:r>
        <w:t xml:space="preserve">3. The Academic Researcher retains full intellectual property rights over all methodologies, datasets, and analytical frameworks developed during the engagement, unless otherwise agreed in writing.</w:t>
      </w:r>
    </w:p>
    <w:p>
      <w:pPr>
        <w:pStyle w:val="BodyText"/>
      </w:pPr>
      <w:r>
        <w:t xml:space="preserve">4. This Invoice is valid for a period of ninety (90) days from the date of issue. After this period, the client must request a reissued Invoice to maintain compliance with Vietnamese tax reporting requirements.</w:t>
      </w:r>
    </w:p>
    <w:p>
      <w:pPr>
        <w:pStyle w:val="BodyText"/>
      </w:pPr>
      <w:r>
        <w:t xml:space="preserve">5. Any disputes arising from this Invoice shall be resolved through negotiation in Vietnam Ho Chi Minh City, or failing that, through the competent People's Court of District 3, Ho Chi Minh City.</w:t>
      </w:r>
    </w:p>
    <w:p>
      <w:pPr>
        <w:pStyle w:val="BodyText"/>
      </w:pPr>
      <w:r>
        <w:t xml:space="preserve">6. The Academic Researcher confirms that all data collection activities in Vietnam Ho Chi Minh City were conducted with proper informed consent from all participants and in accordance with the 2019 Personal Data Protection Law of Vietnam.</w:t>
      </w:r>
    </w:p>
    <w:bookmarkEnd w:id="24"/>
    <w:p>
      <w:pPr>
        <w:pStyle w:val="BodyText"/>
      </w:pPr>
      <w:r>
        <w:rPr>
          <w:bCs/>
          <w:b/>
        </w:rPr>
        <w:t xml:space="preserve">Dr. Nguyen Van Minh, Ph.D.</w:t>
      </w:r>
      <w:r>
        <w:t xml:space="preserve"> </w:t>
      </w:r>
      <w:r>
        <w:t xml:space="preserve">— Academic Researcher, Vietnam Ho Chi Minh City</w:t>
      </w:r>
    </w:p>
    <w:p>
      <w:pPr>
        <w:pStyle w:val="BodyText"/>
      </w:pPr>
      <w:r>
        <w:t xml:space="preserve">This Invoice was generated electronically and is valid without a physical signature in accordance with Decree 144/2021/ND-CP on electronic transactions in Vietnam.</w:t>
      </w:r>
    </w:p>
    <w:p>
      <w:pPr>
        <w:pStyle w:val="BodyText"/>
      </w:pPr>
      <w:r>
        <w:t xml:space="preserve">Document ID: INV-HCMC-AR-2025-0047 | Generated: 2025-06-15 09:32:00 ICT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Vietnam Ho Chi Minh City</dc:title>
  <dc:creator/>
  <dc:language>en</dc:language>
  <cp:keywords/>
  <dcterms:created xsi:type="dcterms:W3CDTF">2026-10-10T04:35:11Z</dcterms:created>
  <dcterms:modified xsi:type="dcterms:W3CDTF">2026-10-10T04:35:11Z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