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Accounting</w:t>
      </w:r>
      <w:r>
        <w:t xml:space="preserve"> </w:t>
      </w:r>
      <w:r>
        <w:t xml:space="preserve">Services</w:t>
      </w:r>
      <w:r>
        <w:t xml:space="preserve"> </w:t>
      </w:r>
      <w:r>
        <w:t xml:space="preserve">-</w:t>
      </w:r>
      <w:r>
        <w:t xml:space="preserve"> </w:t>
      </w:r>
      <w:r>
        <w:t xml:space="preserve">Rio</w:t>
      </w:r>
      <w:r>
        <w:t xml:space="preserve"> </w:t>
      </w:r>
      <w:r>
        <w:t xml:space="preserve">de</w:t>
      </w:r>
      <w:r>
        <w:t xml:space="preserve"> </w:t>
      </w:r>
      <w:r>
        <w:t xml:space="preserve">Janeiro,</w:t>
      </w:r>
      <w:r>
        <w:t xml:space="preserve"> </w:t>
      </w:r>
      <w:r>
        <w:t xml:space="preserve">Brazil</w:t>
      </w:r>
    </w:p>
    <w:bookmarkStart w:id="20" w:name="contabilidade-rio-profissional"/>
    <w:p>
      <w:pPr>
        <w:pStyle w:val="Heading1"/>
      </w:pPr>
      <w:r>
        <w:t xml:space="preserve">Contabilidade Rio Profissional</w:t>
      </w:r>
    </w:p>
    <w:p>
      <w:pPr>
        <w:pStyle w:val="FirstParagraph"/>
      </w:pPr>
      <w:r>
        <w:t xml:space="preserve">Professional Accounting &amp; Tax Advisory Services</w:t>
      </w:r>
    </w:p>
    <w:p>
      <w:pPr>
        <w:pStyle w:val="BodyText"/>
      </w:pPr>
      <w:r>
        <w:t xml:space="preserve">Av. Rio Branco, 1200 - Sala 845, Centro</w:t>
      </w:r>
    </w:p>
    <w:p>
      <w:pPr>
        <w:pStyle w:val="BodyText"/>
      </w:pPr>
      <w:r>
        <w:t xml:space="preserve">Rio de Janeiro, RJ - CEP 20040-001, Brazil</w:t>
      </w:r>
    </w:p>
    <w:p>
      <w:pPr>
        <w:pStyle w:val="BodyText"/>
      </w:pPr>
      <w:r>
        <w:t xml:space="preserve">CNPJ: 12.345.678/0001-90</w:t>
      </w:r>
    </w:p>
    <w:p>
      <w:pPr>
        <w:pStyle w:val="BodyText"/>
      </w:pPr>
      <w:r>
        <w:t xml:space="preserve">Telefone: +55 (21) 3456-7890 | Email: contato@contabiliariorj.com.br</w:t>
      </w:r>
    </w:p>
    <w:p>
      <w:pPr>
        <w:pStyle w:val="BodyText"/>
      </w:pPr>
      <w:r>
        <w:t xml:space="preserve">CRC-RJ: 1SP000000</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INV-2025-00487</w:t>
      </w:r>
    </w:p>
    <w:p>
      <w:pPr>
        <w:pStyle w:val="BodyText"/>
      </w:pPr>
      <w:r>
        <w:rPr>
          <w:bCs/>
          <w:b/>
        </w:rPr>
        <w:t xml:space="preserve">Issue Date:</w:t>
      </w:r>
      <w:r>
        <w:t xml:space="preserve"> </w:t>
      </w:r>
      <w:r>
        <w:t xml:space="preserve">January 15, 2025</w:t>
      </w:r>
    </w:p>
    <w:p>
      <w:pPr>
        <w:pStyle w:val="BodyText"/>
      </w:pPr>
      <w:r>
        <w:rPr>
          <w:bCs/>
          <w:b/>
        </w:rPr>
        <w:t xml:space="preserve">Due Date:</w:t>
      </w:r>
      <w:r>
        <w:t xml:space="preserve"> </w:t>
      </w:r>
      <w:r>
        <w:t xml:space="preserve">February 14, 2025</w:t>
      </w:r>
    </w:p>
    <w:p>
      <w:pPr>
        <w:pStyle w:val="BodyText"/>
      </w:pPr>
      <w:r>
        <w:rPr>
          <w:bCs/>
          <w:b/>
        </w:rPr>
        <w:t xml:space="preserve">Service Period:</w:t>
      </w:r>
      <w:r>
        <w:t xml:space="preserve"> </w:t>
      </w:r>
      <w:r>
        <w:t xml:space="preserve">January 1 – January 31, 2025</w:t>
      </w:r>
    </w:p>
    <w:p>
      <w:pPr>
        <w:pStyle w:val="BodyText"/>
      </w:pPr>
      <w:r>
        <w:rPr>
          <w:bCs/>
          <w:b/>
        </w:rPr>
        <w:t xml:space="preserve">Location:</w:t>
      </w:r>
      <w:r>
        <w:t xml:space="preserve"> </w:t>
      </w:r>
      <w:r>
        <w:t xml:space="preserve">Rio de Janeiro, Brazil</w:t>
      </w:r>
    </w:p>
    <w:bookmarkEnd w:id="21"/>
    <w:bookmarkStart w:id="22" w:name="billed-by-accountant"/>
    <w:p>
      <w:pPr>
        <w:pStyle w:val="Heading3"/>
      </w:pPr>
      <w:r>
        <w:t xml:space="preserve">Billed By (Accountant)</w:t>
      </w:r>
    </w:p>
    <w:p>
      <w:pPr>
        <w:pStyle w:val="FirstParagraph"/>
      </w:pPr>
      <w:r>
        <w:rPr>
          <w:bCs/>
          <w:b/>
        </w:rPr>
        <w:t xml:space="preserve">Contabilidade Rio Profissional LTDA</w:t>
      </w:r>
    </w:p>
    <w:p>
      <w:pPr>
        <w:pStyle w:val="BodyText"/>
      </w:pPr>
      <w:r>
        <w:t xml:space="preserve">Av. Rio Branco, 1200 - Sala 845</w:t>
      </w:r>
    </w:p>
    <w:p>
      <w:pPr>
        <w:pStyle w:val="BodyText"/>
      </w:pPr>
      <w:r>
        <w:t xml:space="preserve">Centro, Rio de Janeiro - RJ</w:t>
      </w:r>
    </w:p>
    <w:p>
      <w:pPr>
        <w:pStyle w:val="BodyText"/>
      </w:pPr>
      <w:r>
        <w:t xml:space="preserve">CEP: 20040-001, Brazil</w:t>
      </w:r>
    </w:p>
    <w:p>
      <w:pPr>
        <w:pStyle w:val="BodyText"/>
      </w:pPr>
      <w:r>
        <w:t xml:space="preserve">CNPJ: 12.345.678/0001-90</w:t>
      </w:r>
    </w:p>
    <w:p>
      <w:pPr>
        <w:pStyle w:val="BodyText"/>
      </w:pPr>
      <w:r>
        <w:t xml:space="preserve">Insc. Estadual: 123.456.789.000</w:t>
      </w:r>
    </w:p>
    <w:bookmarkEnd w:id="22"/>
    <w:bookmarkStart w:id="23" w:name="billed-to-client"/>
    <w:p>
      <w:pPr>
        <w:pStyle w:val="Heading3"/>
      </w:pPr>
      <w:r>
        <w:t xml:space="preserve">Billed To (Client)</w:t>
      </w:r>
    </w:p>
    <w:p>
      <w:pPr>
        <w:pStyle w:val="FirstParagraph"/>
      </w:pPr>
      <w:r>
        <w:rPr>
          <w:bCs/>
          <w:b/>
        </w:rPr>
        <w:t xml:space="preserve">Empresa Comercial Litoral do Sul LTDA</w:t>
      </w:r>
    </w:p>
    <w:p>
      <w:pPr>
        <w:pStyle w:val="BodyText"/>
      </w:pPr>
      <w:r>
        <w:t xml:space="preserve">Rua das Laranjeiras, 456 - 3º Andar</w:t>
      </w:r>
    </w:p>
    <w:p>
      <w:pPr>
        <w:pStyle w:val="BodyText"/>
      </w:pPr>
      <w:r>
        <w:t xml:space="preserve">Laranjeiras, Rio de Janeiro - RJ</w:t>
      </w:r>
    </w:p>
    <w:p>
      <w:pPr>
        <w:pStyle w:val="BodyText"/>
      </w:pPr>
      <w:r>
        <w:t xml:space="preserve">CEP: 22240-003, Brazil</w:t>
      </w:r>
    </w:p>
    <w:p>
      <w:pPr>
        <w:pStyle w:val="BodyText"/>
      </w:pPr>
      <w:r>
        <w:t xml:space="preserve">CNPJ: 98.765.432/0001-10</w:t>
      </w:r>
    </w:p>
    <w:p>
      <w:pPr>
        <w:pStyle w:val="BodyText"/>
      </w:pPr>
      <w:r>
        <w:t xml:space="preserve">Attn: Sr. Carlos Mendes, CFO</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Accounting Services</w:t>
            </w:r>
          </w:p>
        </w:tc>
        <w:tc>
          <w:tcPr/>
          <w:p>
            <w:pPr>
              <w:pStyle w:val="Compact"/>
              <w:jc w:val="left"/>
            </w:pPr>
            <w:r>
              <w:t xml:space="preserve">NCF Service Code</w:t>
            </w:r>
          </w:p>
        </w:tc>
        <w:tc>
          <w:tcPr/>
          <w:p>
            <w:pPr>
              <w:pStyle w:val="Compact"/>
              <w:jc w:val="left"/>
            </w:pPr>
            <w:r>
              <w:t xml:space="preserve">Qty</w:t>
            </w:r>
          </w:p>
        </w:tc>
        <w:tc>
          <w:tcPr/>
          <w:p>
            <w:pPr>
              <w:pStyle w:val="Compact"/>
              <w:jc w:val="left"/>
            </w:pPr>
            <w:r>
              <w:t xml:space="preserve">Unit Price (BRL)</w:t>
            </w:r>
          </w:p>
        </w:tc>
        <w:tc>
          <w:tcPr/>
          <w:p>
            <w:pPr>
              <w:pStyle w:val="Compact"/>
              <w:jc w:val="left"/>
            </w:pPr>
            <w:r>
              <w:t xml:space="preserve">Amount (BRL)</w:t>
            </w:r>
          </w:p>
        </w:tc>
      </w:tr>
      <w:tr>
        <w:tc>
          <w:tcPr/>
          <w:p>
            <w:pPr>
              <w:pStyle w:val="Compact"/>
              <w:jc w:val="left"/>
            </w:pPr>
            <w:r>
              <w:t xml:space="preserve">1</w:t>
            </w:r>
          </w:p>
        </w:tc>
        <w:tc>
          <w:tcPr/>
          <w:p>
            <w:pPr>
              <w:pStyle w:val="Compact"/>
              <w:jc w:val="left"/>
            </w:pPr>
            <w:r>
              <w:t xml:space="preserve">Monthly general ledger reconciliation and bookkeeping services for the accounting period of January 2025, including journal entries, account classification, and financial statement preparation in compliance with Brazilian accounting standards (CPC/IFRS) as administered by the Rio de Janeiro Regional Accounting Council (CRC-RJ).</w:t>
            </w:r>
          </w:p>
        </w:tc>
        <w:tc>
          <w:tcPr/>
          <w:p>
            <w:pPr>
              <w:pStyle w:val="Compact"/>
              <w:jc w:val="left"/>
            </w:pPr>
            <w:r>
              <w:t xml:space="preserve">107049</w:t>
            </w:r>
          </w:p>
        </w:tc>
        <w:tc>
          <w:tcPr/>
          <w:p>
            <w:pPr>
              <w:pStyle w:val="Compact"/>
              <w:jc w:val="left"/>
            </w:pPr>
            <w:r>
              <w:t xml:space="preserve">1</w:t>
            </w:r>
          </w:p>
        </w:tc>
        <w:tc>
          <w:tcPr/>
          <w:p>
            <w:pPr>
              <w:pStyle w:val="Compact"/>
              <w:jc w:val="left"/>
            </w:pPr>
            <w:r>
              <w:t xml:space="preserve">R$ 4,500.00</w:t>
            </w:r>
          </w:p>
        </w:tc>
        <w:tc>
          <w:tcPr/>
          <w:p>
            <w:pPr>
              <w:pStyle w:val="Compact"/>
              <w:jc w:val="left"/>
            </w:pPr>
            <w:r>
              <w:t xml:space="preserve">R$ 4,500.00</w:t>
            </w:r>
          </w:p>
        </w:tc>
      </w:tr>
      <w:tr>
        <w:tc>
          <w:tcPr/>
          <w:p>
            <w:pPr>
              <w:pStyle w:val="Compact"/>
              <w:jc w:val="left"/>
            </w:pPr>
            <w:r>
              <w:t xml:space="preserve">2</w:t>
            </w:r>
          </w:p>
        </w:tc>
        <w:tc>
          <w:tcPr/>
          <w:p>
            <w:pPr>
              <w:pStyle w:val="Compact"/>
              <w:jc w:val="left"/>
            </w:pPr>
            <w:r>
              <w:t xml:space="preserve">Preparation and electronic filing of the monthly DAS (Documento de Arrecadação do Simples Nacional) and DCTF (Declaração de Débitos e Créditos Tributários Federais) tax returns with the Federal Revenue Service (Receita Federal) for the client's operations based in Rio de Janeiro, Brazil.</w:t>
            </w:r>
          </w:p>
        </w:tc>
        <w:tc>
          <w:tcPr/>
          <w:p>
            <w:pPr>
              <w:pStyle w:val="Compact"/>
              <w:jc w:val="left"/>
            </w:pPr>
            <w:r>
              <w:t xml:space="preserve">107049</w:t>
            </w:r>
          </w:p>
        </w:tc>
        <w:tc>
          <w:tcPr/>
          <w:p>
            <w:pPr>
              <w:pStyle w:val="Compact"/>
              <w:jc w:val="left"/>
            </w:pPr>
            <w:r>
              <w:t xml:space="preserve">1</w:t>
            </w:r>
          </w:p>
        </w:tc>
        <w:tc>
          <w:tcPr/>
          <w:p>
            <w:pPr>
              <w:pStyle w:val="Compact"/>
              <w:jc w:val="left"/>
            </w:pPr>
            <w:r>
              <w:t xml:space="preserve">R$ 2,800.00</w:t>
            </w:r>
          </w:p>
        </w:tc>
        <w:tc>
          <w:tcPr/>
          <w:p>
            <w:pPr>
              <w:pStyle w:val="Compact"/>
              <w:jc w:val="left"/>
            </w:pPr>
            <w:r>
              <w:t xml:space="preserve">R$ 2,800.00</w:t>
            </w:r>
          </w:p>
        </w:tc>
      </w:tr>
      <w:tr>
        <w:tc>
          <w:tcPr/>
          <w:p>
            <w:pPr>
              <w:pStyle w:val="Compact"/>
              <w:jc w:val="left"/>
            </w:pPr>
            <w:r>
              <w:t xml:space="preserve">3</w:t>
            </w:r>
          </w:p>
        </w:tc>
        <w:tc>
          <w:tcPr/>
          <w:p>
            <w:pPr>
              <w:pStyle w:val="Compact"/>
              <w:jc w:val="left"/>
            </w:pPr>
            <w:r>
              <w:t xml:space="preserve">Payroll accounting and social security contribution calculations (FGTS, INSS, IRRF) for 45 employees, including eSocial transmission to the Brazilian Ministry of Labor and Social Security, processed from the accountant's office in the Centro district of Rio de Janeiro.</w:t>
            </w:r>
          </w:p>
        </w:tc>
        <w:tc>
          <w:tcPr/>
          <w:p>
            <w:pPr>
              <w:pStyle w:val="Compact"/>
              <w:jc w:val="left"/>
            </w:pPr>
            <w:r>
              <w:t xml:space="preserve">107049</w:t>
            </w:r>
          </w:p>
        </w:tc>
        <w:tc>
          <w:tcPr/>
          <w:p>
            <w:pPr>
              <w:pStyle w:val="Compact"/>
              <w:jc w:val="left"/>
            </w:pPr>
            <w:r>
              <w:t xml:space="preserve">1</w:t>
            </w:r>
          </w:p>
        </w:tc>
        <w:tc>
          <w:tcPr/>
          <w:p>
            <w:pPr>
              <w:pStyle w:val="Compact"/>
              <w:jc w:val="left"/>
            </w:pPr>
            <w:r>
              <w:t xml:space="preserve">R$ 3,200.00</w:t>
            </w:r>
          </w:p>
        </w:tc>
        <w:tc>
          <w:tcPr/>
          <w:p>
            <w:pPr>
              <w:pStyle w:val="Compact"/>
              <w:jc w:val="left"/>
            </w:pPr>
            <w:r>
              <w:t xml:space="preserve">R$ 3,200.00</w:t>
            </w:r>
          </w:p>
        </w:tc>
      </w:tr>
      <w:tr>
        <w:tc>
          <w:tcPr/>
          <w:p>
            <w:pPr>
              <w:pStyle w:val="Compact"/>
              <w:jc w:val="left"/>
            </w:pPr>
            <w:r>
              <w:t xml:space="preserve">4</w:t>
            </w:r>
          </w:p>
        </w:tc>
        <w:tc>
          <w:tcPr/>
          <w:p>
            <w:pPr>
              <w:pStyle w:val="Compact"/>
              <w:jc w:val="left"/>
            </w:pPr>
            <w:r>
              <w:t xml:space="preserve">Monthly ICMS (Imposto sobre Circulação de Mercadorias e Serviços) tax calculation and SPED Fiscal (Escrituração Fiscal Digital) filing with the Rio de Janeiro State Tax Authority (SEFAZ-RJ), ensuring full compliance with state tax regulations applicable to commercial operations in the state of Rio de Janeiro, Brazil.</w:t>
            </w:r>
          </w:p>
        </w:tc>
        <w:tc>
          <w:tcPr/>
          <w:p>
            <w:pPr>
              <w:pStyle w:val="Compact"/>
              <w:jc w:val="left"/>
            </w:pPr>
            <w:r>
              <w:t xml:space="preserve">107049</w:t>
            </w:r>
          </w:p>
        </w:tc>
        <w:tc>
          <w:tcPr/>
          <w:p>
            <w:pPr>
              <w:pStyle w:val="Compact"/>
              <w:jc w:val="left"/>
            </w:pPr>
            <w:r>
              <w:t xml:space="preserve">1</w:t>
            </w:r>
          </w:p>
        </w:tc>
        <w:tc>
          <w:tcPr/>
          <w:p>
            <w:pPr>
              <w:pStyle w:val="Compact"/>
              <w:jc w:val="left"/>
            </w:pPr>
            <w:r>
              <w:t xml:space="preserve">R$ 2,400.00</w:t>
            </w:r>
          </w:p>
        </w:tc>
        <w:tc>
          <w:tcPr/>
          <w:p>
            <w:pPr>
              <w:pStyle w:val="Compact"/>
              <w:jc w:val="left"/>
            </w:pPr>
            <w:r>
              <w:t xml:space="preserve">R$ 2,400.00</w:t>
            </w:r>
          </w:p>
        </w:tc>
      </w:tr>
      <w:tr>
        <w:tc>
          <w:tcPr/>
          <w:p>
            <w:pPr>
              <w:pStyle w:val="Compact"/>
              <w:jc w:val="left"/>
            </w:pPr>
            <w:r>
              <w:t xml:space="preserve">5</w:t>
            </w:r>
          </w:p>
        </w:tc>
        <w:tc>
          <w:tcPr/>
          <w:p>
            <w:pPr>
              <w:pStyle w:val="Compact"/>
              <w:jc w:val="left"/>
            </w:pPr>
            <w:r>
              <w:t xml:space="preserve">Advisory consultation session (2 hours) regarding tax planning strategies for the upcoming fiscal year 2025, including analysis of municipal ISS obligations in the city of Rio de Janeiro and recommendations for optimizing the client's effective tax rate under Brazilian federal, state, and municipal tax frameworks.</w:t>
            </w:r>
          </w:p>
        </w:tc>
        <w:tc>
          <w:tcPr/>
          <w:p>
            <w:pPr>
              <w:pStyle w:val="Compact"/>
              <w:jc w:val="left"/>
            </w:pPr>
            <w:r>
              <w:t xml:space="preserve">107049</w:t>
            </w:r>
          </w:p>
        </w:tc>
        <w:tc>
          <w:tcPr/>
          <w:p>
            <w:pPr>
              <w:pStyle w:val="Compact"/>
              <w:jc w:val="left"/>
            </w:pPr>
            <w:r>
              <w:t xml:space="preserve">2</w:t>
            </w:r>
          </w:p>
        </w:tc>
        <w:tc>
          <w:tcPr/>
          <w:p>
            <w:pPr>
              <w:pStyle w:val="Compact"/>
              <w:jc w:val="left"/>
            </w:pPr>
            <w:r>
              <w:t xml:space="preserve">R$ 650.00</w:t>
            </w:r>
          </w:p>
        </w:tc>
        <w:tc>
          <w:tcPr/>
          <w:p>
            <w:pPr>
              <w:pStyle w:val="Compact"/>
              <w:jc w:val="left"/>
            </w:pPr>
            <w:r>
              <w:t xml:space="preserve">R$ 1,300.00</w:t>
            </w:r>
          </w:p>
        </w:tc>
      </w:tr>
      <w:tr>
        <w:tc>
          <w:tcPr/>
          <w:p>
            <w:pPr>
              <w:pStyle w:val="Compact"/>
              <w:jc w:val="left"/>
            </w:pPr>
            <w:r>
              <w:t xml:space="preserve">6</w:t>
            </w:r>
          </w:p>
        </w:tc>
        <w:tc>
          <w:tcPr/>
          <w:p>
            <w:pPr>
              <w:pStyle w:val="Compact"/>
              <w:jc w:val="left"/>
            </w:pPr>
            <w:r>
              <w:t xml:space="preserve">Preparation of the monthly management report package, including balance sheet, income statement, cash flow statement, and variance analysis, delivered electronically to the client's finance department in Rio de Janeiro by the 10th business day of the following month.</w:t>
            </w:r>
          </w:p>
        </w:tc>
        <w:tc>
          <w:tcPr/>
          <w:p>
            <w:pPr>
              <w:pStyle w:val="Compact"/>
              <w:jc w:val="left"/>
            </w:pPr>
            <w:r>
              <w:t xml:space="preserve">107049</w:t>
            </w:r>
          </w:p>
        </w:tc>
        <w:tc>
          <w:tcPr/>
          <w:p>
            <w:pPr>
              <w:pStyle w:val="Compact"/>
              <w:jc w:val="left"/>
            </w:pPr>
            <w:r>
              <w:t xml:space="preserve">1</w:t>
            </w:r>
          </w:p>
        </w:tc>
        <w:tc>
          <w:tcPr/>
          <w:p>
            <w:pPr>
              <w:pStyle w:val="Compact"/>
              <w:jc w:val="left"/>
            </w:pPr>
            <w:r>
              <w:t xml:space="preserve">R$ 1,800.00</w:t>
            </w:r>
          </w:p>
        </w:tc>
        <w:tc>
          <w:tcPr/>
          <w:p>
            <w:pPr>
              <w:pStyle w:val="Compact"/>
              <w:jc w:val="left"/>
            </w:pPr>
            <w:r>
              <w:t xml:space="preserve">R$ 1,800.00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w:t>
            </w:r>
          </w:p>
        </w:tc>
        <w:tc>
          <w:tcPr/>
          <w:p>
            <w:pPr>
              <w:pStyle w:val="Compact"/>
              <w:jc w:val="right"/>
            </w:pPr>
            <w:r>
              <w:rPr>
                <w:bCs/>
                <w:b/>
              </w:rPr>
              <w:t xml:space="preserve">R$ 16,000.00</w:t>
            </w:r>
          </w:p>
        </w:tc>
      </w:tr>
      <w:tr>
        <w:tc>
          <w:tcPr/>
          <w:p>
            <w:pPr>
              <w:pStyle w:val="Compact"/>
              <w:jc w:val="left"/>
            </w:pPr>
            <w:r>
              <w:t xml:space="preserve">ISS Tax (5% - Rio de Janeiro Municipal)</w:t>
            </w:r>
          </w:p>
        </w:tc>
        <w:tc>
          <w:tcPr/>
          <w:p>
            <w:pPr>
              <w:pStyle w:val="Compact"/>
              <w:jc w:val="right"/>
            </w:pPr>
            <w:r>
              <w:t xml:space="preserve">R$ 800.00</w:t>
            </w:r>
          </w:p>
        </w:tc>
      </w:tr>
      <w:tr>
        <w:tc>
          <w:tcPr/>
          <w:p>
            <w:pPr>
              <w:pStyle w:val="Compact"/>
              <w:jc w:val="left"/>
            </w:pPr>
            <w:r>
              <w:t xml:space="preserve">Discount (Early Payment 3%)</w:t>
            </w:r>
          </w:p>
        </w:tc>
        <w:tc>
          <w:tcPr/>
          <w:p>
            <w:pPr>
              <w:pStyle w:val="Compact"/>
              <w:jc w:val="right"/>
            </w:pPr>
            <w:r>
              <w:t xml:space="preserve">- R$ 480.00</w:t>
            </w:r>
          </w:p>
        </w:tc>
      </w:tr>
      <w:tr>
        <w:tc>
          <w:tcPr/>
          <w:p>
            <w:pPr>
              <w:pStyle w:val="Compact"/>
              <w:jc w:val="left"/>
            </w:pPr>
            <w:r>
              <w:t xml:space="preserve">TOTAL DUE</w:t>
            </w:r>
          </w:p>
        </w:tc>
        <w:tc>
          <w:tcPr/>
          <w:p>
            <w:pPr>
              <w:pStyle w:val="Compact"/>
              <w:jc w:val="right"/>
            </w:pPr>
            <w:r>
              <w:t xml:space="preserve">R$ 16,320.00</w:t>
            </w:r>
          </w:p>
        </w:tc>
      </w:tr>
    </w:tbl>
    <w:bookmarkStart w:id="24" w:name="payment-instructions"/>
    <w:p>
      <w:pPr>
        <w:pStyle w:val="Heading3"/>
      </w:pPr>
      <w:r>
        <w:t xml:space="preserve">Payment Instructions</w:t>
      </w:r>
    </w:p>
    <w:p>
      <w:pPr>
        <w:pStyle w:val="FirstParagraph"/>
      </w:pPr>
      <w:r>
        <w:rPr>
          <w:bCs/>
          <w:b/>
        </w:rPr>
        <w:t xml:space="preserve">Payment Method:</w:t>
      </w:r>
      <w:r>
        <w:t xml:space="preserve"> </w:t>
      </w:r>
      <w:r>
        <w:t xml:space="preserve">Bank Transfer (TED/PIX) or Boleto Bancário</w:t>
      </w:r>
    </w:p>
    <w:p>
      <w:pPr>
        <w:pStyle w:val="BodyText"/>
      </w:pPr>
      <w:r>
        <w:rPr>
          <w:bCs/>
          <w:b/>
        </w:rPr>
        <w:t xml:space="preserve">Bank:</w:t>
      </w:r>
      <w:r>
        <w:t xml:space="preserve"> </w:t>
      </w:r>
      <w:r>
        <w:t xml:space="preserve">Banco do Brasil S.A. - Agência 1234-5 - Conta Corrente 98765-4</w:t>
      </w:r>
    </w:p>
    <w:p>
      <w:pPr>
        <w:pStyle w:val="BodyText"/>
      </w:pPr>
      <w:r>
        <w:rPr>
          <w:bCs/>
          <w:b/>
        </w:rPr>
        <w:t xml:space="preserve">PIX Key (CNPJ):</w:t>
      </w:r>
      <w:r>
        <w:t xml:space="preserve"> </w:t>
      </w:r>
      <w:r>
        <w:t xml:space="preserve">12.345.678/0001-90</w:t>
      </w:r>
    </w:p>
    <w:p>
      <w:pPr>
        <w:pStyle w:val="BodyText"/>
      </w:pPr>
      <w:r>
        <w:rPr>
          <w:bCs/>
          <w:b/>
        </w:rPr>
        <w:t xml:space="preserve">Reference:</w:t>
      </w:r>
      <w:r>
        <w:t xml:space="preserve"> </w:t>
      </w:r>
      <w:r>
        <w:t xml:space="preserve">INV-2025-00487 - Contabilidade Rio Profissional</w:t>
      </w:r>
    </w:p>
    <w:p>
      <w:pPr>
        <w:pStyle w:val="BodyText"/>
      </w:pPr>
      <w:r>
        <w:rPr>
          <w:bCs/>
          <w:b/>
        </w:rPr>
        <w:t xml:space="preserve">Due Date:</w:t>
      </w:r>
      <w:r>
        <w:t xml:space="preserve"> </w:t>
      </w:r>
      <w:r>
        <w:t xml:space="preserve">February 14, 2025 (30 days from issue date)</w:t>
      </w:r>
    </w:p>
    <w:p>
      <w:pPr>
        <w:pStyle w:val="BodyText"/>
      </w:pPr>
      <w:r>
        <w:rPr>
          <w:bCs/>
          <w:b/>
        </w:rPr>
        <w:t xml:space="preserve">Penalty for Late Payment:</w:t>
      </w:r>
      <w:r>
        <w:t xml:space="preserve"> </w:t>
      </w:r>
      <w:r>
        <w:t xml:space="preserve">1% per month + SELIC interest rate as per Brazilian Civil Code (Código Civil, Art. 412)</w:t>
      </w:r>
    </w:p>
    <w:bookmarkEnd w:id="24"/>
    <w:bookmarkStart w:id="25" w:name="important-notes-terms"/>
    <w:p>
      <w:pPr>
        <w:pStyle w:val="Heading3"/>
      </w:pPr>
      <w:r>
        <w:t xml:space="preserve">Important Notes &amp; Terms</w:t>
      </w:r>
    </w:p>
    <w:p>
      <w:pPr>
        <w:pStyle w:val="FirstParagraph"/>
      </w:pPr>
      <w:r>
        <w:t xml:space="preserve">This invoice is issued in accordance with the Brazilian Electronic Service Invoice (Nota Fiscal de Serviço Eletrônica - NFS-e) regulations as established by the city of Rio de Janeiro, Brazil, through the SEINF system. The corresponding NFS-e number is 2025/00123456, issued on January 15, 2025.</w:t>
      </w:r>
    </w:p>
    <w:p>
      <w:pPr>
        <w:numPr>
          <w:ilvl w:val="0"/>
          <w:numId w:val="1001"/>
        </w:numPr>
        <w:pStyle w:val="Compact"/>
      </w:pPr>
      <w:r>
        <w:t xml:space="preserve">All accounting services described herein are performed by a duly registered accountant (Contador) with active registration at the Conselho Regional de Contabilidade do Estado do Rio de Janeiro (CRC-RJ), in full compliance with the Brazilian Federal Accounting Law (Lei nº 4.324/1964) and the Professional Ethics Code of Accountants (Código de Ética Profissional do Contador).</w:t>
      </w:r>
    </w:p>
    <w:p>
      <w:pPr>
        <w:numPr>
          <w:ilvl w:val="0"/>
          <w:numId w:val="1001"/>
        </w:numPr>
        <w:pStyle w:val="Compact"/>
      </w:pPr>
      <w:r>
        <w:t xml:space="preserve">The accountant assumes professional responsibility for the accuracy of all tax filings, bookkeeping entries, and financial reports prepared under this engagement, subject to the information and documents provided by the client.</w:t>
      </w:r>
    </w:p>
    <w:p>
      <w:pPr>
        <w:numPr>
          <w:ilvl w:val="0"/>
          <w:numId w:val="1001"/>
        </w:numPr>
        <w:pStyle w:val="Compact"/>
      </w:pPr>
      <w:r>
        <w:t xml:space="preserve">This invoice covers services rendered exclusively for the client's operations located in the state of Rio de Janeiro, Brazil. Any additional services or operations in other states will be subject to a separate agreement and additional invoicing.</w:t>
      </w:r>
    </w:p>
    <w:p>
      <w:pPr>
        <w:numPr>
          <w:ilvl w:val="0"/>
          <w:numId w:val="1001"/>
        </w:numPr>
        <w:pStyle w:val="Compact"/>
      </w:pPr>
      <w:r>
        <w:t xml:space="preserve">The client is responsible for providing all source documents, invoices, and supporting records to the accountant's office in Rio de Janeiro by the 5th business day of each month to ensure timely completion of all accounting and tax obligations.</w:t>
      </w:r>
    </w:p>
    <w:p>
      <w:pPr>
        <w:numPr>
          <w:ilvl w:val="0"/>
          <w:numId w:val="1001"/>
        </w:numPr>
        <w:pStyle w:val="Compact"/>
      </w:pPr>
      <w:r>
        <w:t xml:space="preserve">Payment of this invoice does not constitute acceptance of any liability beyond the scope of services explicitly described above. Disputes shall be resolved under the jurisdiction of the courts of Rio de Janeiro, Brazil, in accordance with Brazilian law.</w:t>
      </w:r>
    </w:p>
    <w:bookmarkEnd w:id="25"/>
    <w:p>
      <w:pPr>
        <w:pStyle w:val="FirstParagraph"/>
      </w:pPr>
      <w:r>
        <w:rPr>
          <w:bCs/>
          <w:b/>
        </w:rPr>
        <w:t xml:space="preserve">Contabilidade Rio Profissional LTDA</w:t>
      </w:r>
      <w:r>
        <w:t xml:space="preserve"> </w:t>
      </w:r>
      <w:r>
        <w:t xml:space="preserve">| Professional Accounting Firm | Rio de Janeiro, RJ - Brazil</w:t>
      </w:r>
    </w:p>
    <w:p>
      <w:pPr>
        <w:pStyle w:val="BodyText"/>
      </w:pPr>
      <w:r>
        <w:t xml:space="preserve">Av. Rio Branco, 1200 - Sala 845, Centro, Rio de Janeiro - RJ, CEP 20040-001</w:t>
      </w:r>
    </w:p>
    <w:p>
      <w:pPr>
        <w:pStyle w:val="BodyText"/>
      </w:pPr>
      <w:r>
        <w:t xml:space="preserve">CNPJ: 12.345.678/0001-90 | CRC-RJ: 1SP000000 | Phone: +55 (21) 3456-7890</w:t>
      </w:r>
    </w:p>
    <w:p>
      <w:pPr>
        <w:pStyle w:val="BodyText"/>
      </w:pPr>
      <w:r>
        <w:t xml:space="preserve">Email: contato@contabiliariorj.com.br | Website: www.contabiliariorj.com.br</w:t>
      </w:r>
    </w:p>
    <w:p>
      <w:pPr>
        <w:pStyle w:val="BodyText"/>
      </w:pPr>
      <w:r>
        <w:t xml:space="preserve">This document constitutes a valid commercial invoice (fatura) under Brazilian commercial law. For any questions regarding this invoice or the accounting services rendered, please contact the undersigned accountant at the office address listed above in Rio de Janeiro, Brazil. This invoice is valid for 30 calendar days from the issue date. Retain this document for your corporate tax records as required by the Receita Federal do Brasil.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Accounting Services - Rio de Janeiro, Brazil</dc:title>
  <dc:creator/>
  <dc:language>en</dc:language>
  <cp:keywords/>
  <dcterms:created xsi:type="dcterms:W3CDTF">2026-10-10T07:35:12Z</dcterms:created>
  <dcterms:modified xsi:type="dcterms:W3CDTF">2026-10-10T07:35:12Z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