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chartered-accountant-services"/>
    <w:p>
      <w:pPr>
        <w:pStyle w:val="Heading1"/>
      </w:pPr>
      <w:r>
        <w:t xml:space="preserve">Chartered Accountant Services</w:t>
      </w:r>
    </w:p>
    <w:p>
      <w:pPr>
        <w:pStyle w:val="FirstParagraph"/>
      </w:pPr>
      <w:r>
        <w:rPr>
          <w:bCs/>
          <w:b/>
        </w:rPr>
        <w:t xml:space="preserve">Montreal Accounting &amp; Tax Advisory Group Inc.</w:t>
      </w:r>
    </w:p>
    <w:p>
      <w:pPr>
        <w:pStyle w:val="BodyText"/>
      </w:pPr>
      <w:r>
        <w:t xml:space="preserve">1455 René-Lévesque Boulevard West, Suite 2200</w:t>
      </w:r>
    </w:p>
    <w:p>
      <w:pPr>
        <w:pStyle w:val="BodyText"/>
      </w:pPr>
      <w:r>
        <w:t xml:space="preserve">Montreal, Quebec, Canada H3G 1J7</w:t>
      </w:r>
    </w:p>
    <w:p>
      <w:pPr>
        <w:pStyle w:val="BodyText"/>
      </w:pPr>
      <w:r>
        <w:t xml:space="preserve">Phone: (514) 555-0192 | Email: billing@montrealaccountant.ca</w:t>
      </w:r>
    </w:p>
    <w:p>
      <w:pPr>
        <w:pStyle w:val="BodyText"/>
      </w:pPr>
      <w:r>
        <w:t xml:space="preserve">QST No.: 123456789QST0001 | GST No.: 123456789RT0001</w:t>
      </w:r>
    </w:p>
    <w:p>
      <w:pPr>
        <w:pStyle w:val="BodyText"/>
      </w:pPr>
      <w:r>
        <w:t xml:space="preserve">BN: 123456789RC0001</w:t>
      </w:r>
    </w:p>
    <w:bookmarkEnd w:id="20"/>
    <w:bookmarkStart w:id="21" w:name="invoice"/>
    <w:p>
      <w:pPr>
        <w:pStyle w:val="Heading2"/>
      </w:pPr>
      <w:r>
        <w:t xml:space="preserve">INVOICE</w:t>
      </w:r>
    </w:p>
    <w:p>
      <w:pPr>
        <w:pStyle w:val="FirstParagraph"/>
      </w:pPr>
      <w:r>
        <w:t xml:space="preserve">Professional Services</w:t>
      </w:r>
    </w:p>
    <w:p>
      <w:pPr>
        <w:pStyle w:val="BodyText"/>
      </w:pPr>
      <w:r>
        <w:rPr>
          <w:bCs/>
          <w:b/>
        </w:rPr>
        <w:t xml:space="preserve">Invoice No.:</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1 – June 30,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Laurent Tremblay</w:t>
      </w:r>
    </w:p>
    <w:p>
      <w:pPr>
        <w:pStyle w:val="BodyText"/>
      </w:pPr>
      <w:r>
        <w:rPr>
          <w:bCs/>
          <w:b/>
        </w:rPr>
        <w:t xml:space="preserve">Company:</w:t>
      </w:r>
      <w:r>
        <w:t xml:space="preserve"> </w:t>
      </w:r>
      <w:r>
        <w:t xml:space="preserve">Tremblay &amp; Associés Construction Ltée</w:t>
      </w:r>
    </w:p>
    <w:p>
      <w:pPr>
        <w:pStyle w:val="BodyText"/>
      </w:pPr>
      <w:r>
        <w:rPr>
          <w:bCs/>
          <w:b/>
        </w:rPr>
        <w:t xml:space="preserve">Address:</w:t>
      </w:r>
      <w:r>
        <w:t xml:space="preserve"> </w:t>
      </w:r>
      <w:r>
        <w:t xml:space="preserve">890 Avenue des Canadiens-de-Montréal</w:t>
      </w:r>
    </w:p>
    <w:p>
      <w:pPr>
        <w:pStyle w:val="BodyText"/>
      </w:pPr>
      <w:r>
        <w:t xml:space="preserve">Montreal, Quebec, Canada H3B 1A4</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ltremblay@tremblayconstruction.ca</w:t>
      </w:r>
    </w:p>
    <w:p>
      <w:pPr>
        <w:pStyle w:val="BodyText"/>
      </w:pPr>
      <w:r>
        <w:rPr>
          <w:bCs/>
          <w:b/>
        </w:rPr>
        <w:t xml:space="preserve">QST No.:</w:t>
      </w:r>
      <w:r>
        <w:t xml:space="preserve"> </w:t>
      </w:r>
      <w:r>
        <w:t xml:space="preserve">987654321QST0001</w:t>
      </w:r>
    </w:p>
    <w:bookmarkEnd w:id="22"/>
    <w:bookmarkStart w:id="23" w:name="prepared-by"/>
    <w:p>
      <w:pPr>
        <w:pStyle w:val="Heading3"/>
      </w:pPr>
      <w:r>
        <w:t xml:space="preserve">Prepared By</w:t>
      </w:r>
    </w:p>
    <w:p>
      <w:pPr>
        <w:pStyle w:val="FirstParagraph"/>
      </w:pPr>
      <w:r>
        <w:rPr>
          <w:bCs/>
          <w:b/>
        </w:rPr>
        <w:t xml:space="preserve">Accountant:</w:t>
      </w:r>
      <w:r>
        <w:t xml:space="preserve"> </w:t>
      </w:r>
      <w:r>
        <w:t xml:space="preserve">Marie-Claude Dubois, CA, CPA</w:t>
      </w:r>
    </w:p>
    <w:p>
      <w:pPr>
        <w:pStyle w:val="BodyText"/>
      </w:pPr>
      <w:r>
        <w:rPr>
          <w:bCs/>
          <w:b/>
        </w:rPr>
        <w:t xml:space="preserve">Role:</w:t>
      </w:r>
      <w:r>
        <w:t xml:space="preserve"> </w:t>
      </w:r>
      <w:r>
        <w:t xml:space="preserve">Senior Accountant &amp; Tax Advisor</w:t>
      </w:r>
    </w:p>
    <w:p>
      <w:pPr>
        <w:pStyle w:val="BodyText"/>
      </w:pPr>
      <w:r>
        <w:rPr>
          <w:bCs/>
          <w:b/>
        </w:rPr>
        <w:t xml:space="preserve">License No.:</w:t>
      </w:r>
      <w:r>
        <w:t xml:space="preserve"> </w:t>
      </w:r>
      <w:r>
        <w:t xml:space="preserve">QAC-2019-44782</w:t>
      </w:r>
    </w:p>
    <w:p>
      <w:pPr>
        <w:pStyle w:val="BodyText"/>
      </w:pPr>
      <w:r>
        <w:rPr>
          <w:bCs/>
          <w:b/>
        </w:rPr>
        <w:t xml:space="preserve">Office:</w:t>
      </w:r>
      <w:r>
        <w:t xml:space="preserve"> </w:t>
      </w:r>
      <w:r>
        <w:t xml:space="preserve">Montreal, Canada</w:t>
      </w:r>
    </w:p>
    <w:p>
      <w:pPr>
        <w:pStyle w:val="BodyText"/>
      </w:pPr>
      <w:r>
        <w:rPr>
          <w:bCs/>
          <w:b/>
        </w:rPr>
        <w:t xml:space="preserve">Direct Line:</w:t>
      </w:r>
      <w:r>
        <w:t xml:space="preserve"> </w:t>
      </w:r>
      <w:r>
        <w:t xml:space="preserve">(514) 555-0192 ext. 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Monthly bookkeeping and general ledger maintenance for Tremblay &amp; Associés Construction Ltée, including reconciliation of all bank accounts held at Montreal financial institutions.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Preparation and filing of quarterly GST/HST and QST returns with the Canada Revenue Agency (CRA) and Revenu Québec for the Montreal-based construction business.</w:t>
            </w:r>
          </w:p>
        </w:tc>
        <w:tc>
          <w:tcPr/>
          <w:p>
            <w:pPr>
              <w:pStyle w:val="Compact"/>
              <w:jc w:val="left"/>
            </w:pPr>
            <w:r>
              <w:t xml:space="preserve">Q1 &amp; Q2 2025</w:t>
            </w:r>
          </w:p>
        </w:tc>
        <w:tc>
          <w:tcPr/>
          <w:p>
            <w:pPr>
              <w:pStyle w:val="Compact"/>
              <w:jc w:val="left"/>
            </w:pPr>
            <w:r>
              <w:t xml:space="preserve">2 filings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Payroll accounting and remittance services for 14 employees, including CPP, EI, and Quebec-specific payroll tax calculations in compliance with Canada Labour Code and Quebec employment standards.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4</w:t>
            </w:r>
          </w:p>
        </w:tc>
        <w:tc>
          <w:tcPr/>
          <w:p>
            <w:pPr>
              <w:pStyle w:val="Compact"/>
              <w:jc w:val="left"/>
            </w:pPr>
            <w:r>
              <w:t xml:space="preserve">Annual financial statement preparation (balance sheet, income statement, cash flow statement) in accordance with IFRS for SMEs, as required for the Montreal corporation's annual filing with Corporations Canada and the Quebec Registrar of Enterprises.</w:t>
            </w:r>
          </w:p>
        </w:tc>
        <w:tc>
          <w:tcPr/>
          <w:p>
            <w:pPr>
              <w:pStyle w:val="Compact"/>
              <w:jc w:val="left"/>
            </w:pPr>
            <w:r>
              <w:t xml:space="preserve">FY 2024</w:t>
            </w:r>
          </w:p>
        </w:tc>
        <w:tc>
          <w:tcPr/>
          <w:p>
            <w:pPr>
              <w:pStyle w:val="Compact"/>
              <w:jc w:val="left"/>
            </w:pPr>
            <w:r>
              <w:t xml:space="preserve">1 engagement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Tax planning and advisory session regarding capital gains on the sale of a commercial property located in the Plateau-Montreal district, including preparation of T2062 and Form 5077 for the Canada Revenue Agency.</w:t>
            </w:r>
          </w:p>
        </w:tc>
        <w:tc>
          <w:tcPr/>
          <w:p>
            <w:pPr>
              <w:pStyle w:val="Compact"/>
              <w:jc w:val="left"/>
            </w:pPr>
            <w:r>
              <w:t xml:space="preserve">May 2025</w:t>
            </w:r>
          </w:p>
        </w:tc>
        <w:tc>
          <w:tcPr/>
          <w:p>
            <w:pPr>
              <w:pStyle w:val="Compact"/>
              <w:jc w:val="left"/>
            </w:pPr>
            <w:r>
              <w:t xml:space="preserve">8 hours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6</w:t>
            </w:r>
          </w:p>
        </w:tc>
        <w:tc>
          <w:tcPr/>
          <w:p>
            <w:pPr>
              <w:pStyle w:val="Compact"/>
              <w:jc w:val="left"/>
            </w:pPr>
            <w:r>
              <w:t xml:space="preserve">Review and audit support for the 2024 fiscal year, including preparation of management representation letters, scheduling of audit meetings, and coordination with the external auditor in Montreal.</w:t>
            </w:r>
          </w:p>
        </w:tc>
        <w:tc>
          <w:tcPr/>
          <w:p>
            <w:pPr>
              <w:pStyle w:val="Compact"/>
              <w:jc w:val="left"/>
            </w:pPr>
            <w:r>
              <w:t xml:space="preserve">Apr – Jun 2025</w:t>
            </w:r>
          </w:p>
        </w:tc>
        <w:tc>
          <w:tcPr/>
          <w:p>
            <w:pPr>
              <w:pStyle w:val="Compact"/>
              <w:jc w:val="left"/>
            </w:pPr>
            <w:r>
              <w:t xml:space="preserve">12 hours</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7</w:t>
            </w:r>
          </w:p>
        </w:tc>
        <w:tc>
          <w:tcPr/>
          <w:p>
            <w:pPr>
              <w:pStyle w:val="Compact"/>
              <w:jc w:val="left"/>
            </w:pPr>
            <w:r>
              <w:t xml:space="preserve">Advisory on Quebec-specific construction industry tax credits and incentive programs available to Montreal-based contractors, including the Quebec Construction Industry Tax Credit and federal R&amp;D tax incentive eligibility assessment.</w:t>
            </w:r>
          </w:p>
        </w:tc>
        <w:tc>
          <w:tcPr/>
          <w:p>
            <w:pPr>
              <w:pStyle w:val="Compact"/>
              <w:jc w:val="left"/>
            </w:pPr>
            <w:r>
              <w:t xml:space="preserve">Mar 2025</w:t>
            </w:r>
          </w:p>
        </w:tc>
        <w:tc>
          <w:tcPr/>
          <w:p>
            <w:pPr>
              <w:pStyle w:val="Compact"/>
              <w:jc w:val="left"/>
            </w:pPr>
            <w:r>
              <w:t xml:space="preserve">5 hours</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8</w:t>
            </w:r>
          </w:p>
        </w:tc>
        <w:tc>
          <w:tcPr/>
          <w:p>
            <w:pPr>
              <w:pStyle w:val="Compact"/>
              <w:jc w:val="left"/>
            </w:pPr>
            <w:r>
              <w:t xml:space="preserve">Monthly management reporting and financial analysis package, including variance analysis, budget-to-actual comparisons, and cash flow forecasting for the Montreal construction operations.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$23,385.00</w:t>
            </w:r>
          </w:p>
        </w:tc>
      </w:tr>
      <w:tr>
        <w:tc>
          <w:tcPr/>
          <w:p>
            <w:pPr>
              <w:pStyle w:val="Compact"/>
              <w:jc w:val="left"/>
            </w:pPr>
            <w:r>
              <w:t xml:space="preserve">GST (5%) – Canada Federal</w:t>
            </w:r>
          </w:p>
        </w:tc>
        <w:tc>
          <w:tcPr/>
          <w:p>
            <w:pPr>
              <w:pStyle w:val="Compact"/>
              <w:jc w:val="left"/>
            </w:pPr>
            <w:r>
              <w:t xml:space="preserve">$1,169.25</w:t>
            </w:r>
          </w:p>
        </w:tc>
      </w:tr>
      <w:tr>
        <w:tc>
          <w:tcPr/>
          <w:p>
            <w:pPr>
              <w:pStyle w:val="Compact"/>
              <w:jc w:val="left"/>
            </w:pPr>
            <w:r>
              <w:t xml:space="preserve">QST (9.975%) – Quebec, Canada</w:t>
            </w:r>
          </w:p>
        </w:tc>
        <w:tc>
          <w:tcPr/>
          <w:p>
            <w:pPr>
              <w:pStyle w:val="Compact"/>
              <w:jc w:val="left"/>
            </w:pPr>
            <w:r>
              <w:t xml:space="preserve">$2,334.66</w:t>
            </w:r>
          </w:p>
        </w:tc>
      </w:tr>
      <w:tr>
        <w:tc>
          <w:tcPr/>
          <w:p>
            <w:pPr>
              <w:pStyle w:val="Compact"/>
              <w:jc w:val="left"/>
            </w:pPr>
            <w:r>
              <w:t xml:space="preserve">Early Payment Discount (2% if paid before July 1, 2025)</w:t>
            </w:r>
          </w:p>
        </w:tc>
        <w:tc>
          <w:tcPr/>
          <w:p>
            <w:pPr>
              <w:pStyle w:val="Compact"/>
              <w:jc w:val="left"/>
            </w:pPr>
            <w:r>
              <w:t xml:space="preserve">($467.70)</w:t>
            </w:r>
          </w:p>
        </w:tc>
      </w:tr>
      <w:tr>
        <w:tc>
          <w:tcPr/>
          <w:p>
            <w:pPr>
              <w:pStyle w:val="Compact"/>
              <w:jc w:val="left"/>
            </w:pPr>
            <w:r>
              <w:t xml:space="preserve">Grand Total Due (CAD)</w:t>
            </w:r>
          </w:p>
        </w:tc>
        <w:tc>
          <w:tcPr/>
          <w:p>
            <w:pPr>
              <w:pStyle w:val="Compact"/>
              <w:jc w:val="left"/>
            </w:pPr>
            <w:r>
              <w:t xml:space="preserve">$26,421.21</w:t>
            </w:r>
          </w:p>
        </w:tc>
      </w:tr>
    </w:tbl>
    <w:bookmarkStart w:id="24" w:name="payment-terms-important-notes"/>
    <w:p>
      <w:pPr>
        <w:pStyle w:val="Heading3"/>
      </w:pPr>
      <w:r>
        <w:t xml:space="preserve">Payment Terms &amp; Important Notes</w:t>
      </w:r>
    </w:p>
    <w:p>
      <w:pPr>
        <w:numPr>
          <w:ilvl w:val="0"/>
          <w:numId w:val="1001"/>
        </w:numPr>
        <w:pStyle w:val="Compact"/>
      </w:pPr>
      <w:r>
        <w:rPr>
          <w:bCs/>
          <w:b/>
        </w:rPr>
        <w:t xml:space="preserve">Payment Due:</w:t>
      </w:r>
      <w:r>
        <w:t xml:space="preserve"> </w:t>
      </w:r>
      <w:r>
        <w:t xml:space="preserve">This invoice is payable within thirty (30) days of the invoice date, i.e., on or before July 15, 2025. Payment is due in Canadian Dollars (CAD).</w:t>
      </w:r>
    </w:p>
    <w:p>
      <w:pPr>
        <w:numPr>
          <w:ilvl w:val="0"/>
          <w:numId w:val="1001"/>
        </w:numPr>
        <w:pStyle w:val="Compact"/>
      </w:pPr>
      <w:r>
        <w:rPr>
          <w:bCs/>
          <w:b/>
        </w:rPr>
        <w:t xml:space="preserve">Payment Methods Accepted:</w:t>
      </w:r>
      <w:r>
        <w:t xml:space="preserve"> </w:t>
      </w:r>
      <w:r>
        <w:t xml:space="preserve">Interac e-Transfer (preferred for Montreal-based clients), cheque payable to "Montreal Accounting &amp; Tax Advisory Group Inc.", or wire transfer to Desjardins Bank, Montreal branch (Institution: 00035, Transit: 00012, Account: 123456789).</w:t>
      </w:r>
    </w:p>
    <w:p>
      <w:pPr>
        <w:numPr>
          <w:ilvl w:val="0"/>
          <w:numId w:val="1001"/>
        </w:numPr>
        <w:pStyle w:val="Compact"/>
      </w:pPr>
      <w:r>
        <w:rPr>
          <w:bCs/>
          <w:b/>
        </w:rPr>
        <w:t xml:space="preserve">Late Payment:</w:t>
      </w:r>
      <w:r>
        <w:t xml:space="preserve"> </w:t>
      </w:r>
      <w:r>
        <w:t xml:space="preserve">In accordance with the Quebec Civil Code and applicable Canada federal commercial law, a late payment interest of 1.5% per month will be applied to any outstanding balance after the due date.</w:t>
      </w:r>
    </w:p>
    <w:p>
      <w:pPr>
        <w:numPr>
          <w:ilvl w:val="0"/>
          <w:numId w:val="1001"/>
        </w:numPr>
        <w:pStyle w:val="Compact"/>
      </w:pPr>
      <w:r>
        <w:rPr>
          <w:bCs/>
          <w:b/>
        </w:rPr>
        <w:t xml:space="preserve">Tax Compliance:</w:t>
      </w:r>
      <w:r>
        <w:t xml:space="preserve"> </w:t>
      </w:r>
      <w:r>
        <w:t xml:space="preserve">All services rendered by this accountant are subject to the Goods and Services Tax (GST) at the federal rate of 5% and the Quebec Sales Tax (QST) at 9.975%, as mandated by the Canada Revenue Agency and Revenu Québec respectively.</w:t>
      </w:r>
    </w:p>
    <w:p>
      <w:pPr>
        <w:numPr>
          <w:ilvl w:val="0"/>
          <w:numId w:val="1001"/>
        </w:numPr>
        <w:pStyle w:val="Compact"/>
      </w:pPr>
      <w:r>
        <w:rPr>
          <w:bCs/>
          <w:b/>
        </w:rPr>
        <w:t xml:space="preserve">Disputes:</w:t>
      </w:r>
      <w:r>
        <w:t xml:space="preserve"> </w:t>
      </w:r>
      <w:r>
        <w:t xml:space="preserve">Any disputes regarding this invoice must be communicated in writing to the undersigned accountant within fifteen (15) business days of the invoice date. Unpaid invoices exceeding sixty (60) days may be referred to a Montreal-based collections agency in accordance with Quebec consumer and commercial protection regulations.</w:t>
      </w:r>
    </w:p>
    <w:p>
      <w:pPr>
        <w:numPr>
          <w:ilvl w:val="0"/>
          <w:numId w:val="1001"/>
        </w:numPr>
        <w:pStyle w:val="Compact"/>
      </w:pPr>
      <w:r>
        <w:rPr>
          <w:bCs/>
          <w:b/>
        </w:rPr>
        <w:t xml:space="preserve">Confidentiality:</w:t>
      </w:r>
      <w:r>
        <w:t xml:space="preserve"> </w:t>
      </w:r>
      <w:r>
        <w:t xml:space="preserve">All financial information provided by the client to this accountant in Montreal, Canada, is held in strict confidence in compliance with the Professional Code of Accountants of Quebec and the Personal Information Protection Act (PIPA) of Quebec.</w:t>
      </w:r>
    </w:p>
    <w:p>
      <w:pPr>
        <w:numPr>
          <w:ilvl w:val="0"/>
          <w:numId w:val="1001"/>
        </w:numPr>
        <w:pStyle w:val="Compact"/>
      </w:pPr>
      <w:r>
        <w:rPr>
          <w:bCs/>
          <w:b/>
        </w:rPr>
        <w:t xml:space="preserve">Reference:</w:t>
      </w:r>
      <w:r>
        <w:t xml:space="preserve"> </w:t>
      </w:r>
      <w:r>
        <w:t xml:space="preserve">Please reference Invoice No. INV-2025-0487 on all correspondence and remittances related to this billing cycle.</w:t>
      </w:r>
    </w:p>
    <w:bookmarkEnd w:id="24"/>
    <w:p>
      <w:pPr>
        <w:pStyle w:val="FirstParagraph"/>
      </w:pPr>
      <w:r>
        <w:rPr>
          <w:bCs/>
          <w:b/>
        </w:rPr>
        <w:t xml:space="preserve">Montreal Accounting &amp; Tax Advisory Group Inc.</w:t>
      </w:r>
      <w:r>
        <w:t xml:space="preserve"> </w:t>
      </w:r>
      <w:r>
        <w:t xml:space="preserve">– A licensed accounting firm serving businesses and individuals across Montreal, Quebec, and all of Canada.</w:t>
      </w:r>
    </w:p>
    <w:p>
      <w:pPr>
        <w:pStyle w:val="BodyText"/>
      </w:pPr>
      <w:r>
        <w:t xml:space="preserve">Registered with the Ordre des administrateurs agréés du Québec (Ordre des administrateurs agréés du Québec) and the Canadian Institute of Chartered Accountants (CICA).</w:t>
      </w:r>
    </w:p>
    <w:p>
      <w:pPr>
        <w:pStyle w:val="BodyText"/>
      </w:pPr>
      <w:r>
        <w:t xml:space="preserve">This invoice was generated electronically and is valid without a physical signature. For verification, contact our Montreal office at (514) 555-0192.</w:t>
      </w:r>
    </w:p>
    <w:p>
      <w:pPr>
        <w:pStyle w:val="BodyText"/>
      </w:pPr>
      <w:r>
        <w:t xml:space="preserve">© 2025 Montreal Accounting &amp; Tax Advisory Group Inc. All rights reserved. |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Canada Montreal</dc:title>
  <dc:creator/>
  <dc:language>en</dc:language>
  <cp:keywords/>
  <dcterms:created xsi:type="dcterms:W3CDTF">2026-10-10T06:54:25Z</dcterms:created>
  <dcterms:modified xsi:type="dcterms:W3CDTF">2026-10-10T06:54:25Z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