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studio-contabile-rossi-partners"/>
    <w:p>
      <w:pPr>
        <w:pStyle w:val="Heading1"/>
      </w:pPr>
      <w:r>
        <w:t xml:space="preserve">Studio Contabile Rossi &amp; Partners</w:t>
      </w:r>
    </w:p>
    <w:p>
      <w:pPr>
        <w:pStyle w:val="FirstParagraph"/>
      </w:pPr>
      <w:r>
        <w:t xml:space="preserve">Via Montenapoleone 42, 20121 Milan, Italy</w:t>
      </w:r>
    </w:p>
    <w:p>
      <w:pPr>
        <w:pStyle w:val="BodyText"/>
      </w:pPr>
      <w:r>
        <w:t xml:space="preserve">Partita IVA: IT01234567890</w:t>
      </w:r>
    </w:p>
    <w:p>
      <w:pPr>
        <w:pStyle w:val="BodyText"/>
      </w:pPr>
      <w:r>
        <w:t xml:space="preserve">Codice Fiscale: 12345678901</w:t>
      </w:r>
    </w:p>
    <w:p>
      <w:pPr>
        <w:pStyle w:val="BodyText"/>
      </w:pPr>
      <w:r>
        <w:t xml:space="preserve">Chamber of Commerce: MI-1234567</w:t>
      </w:r>
    </w:p>
    <w:p>
      <w:pPr>
        <w:pStyle w:val="BodyText"/>
      </w:pPr>
      <w:r>
        <w:t xml:space="preserve">Phone: +39 02 1234 5678</w:t>
      </w:r>
    </w:p>
    <w:p>
      <w:pPr>
        <w:pStyle w:val="BodyText"/>
      </w:pPr>
      <w:r>
        <w:t xml:space="preserve">Email: info@studioccontabile-rossi.it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Jan 2025 – 31 May 2025</w:t>
      </w:r>
    </w:p>
    <w:bookmarkEnd w:id="21"/>
    <w:bookmarkStart w:id="22" w:name="bill-from-accountant"/>
    <w:p>
      <w:pPr>
        <w:pStyle w:val="Heading3"/>
      </w:pPr>
      <w:r>
        <w:t xml:space="preserve">Bill From (Accountant)</w:t>
      </w:r>
    </w:p>
    <w:p>
      <w:pPr>
        <w:pStyle w:val="FirstParagraph"/>
      </w:pPr>
      <w:r>
        <w:rPr>
          <w:bCs/>
          <w:b/>
        </w:rPr>
        <w:t xml:space="preserve">Studio Contabile Rossi &amp; Partners S.r.l.</w:t>
      </w:r>
    </w:p>
    <w:p>
      <w:pPr>
        <w:pStyle w:val="BodyText"/>
      </w:pPr>
      <w:r>
        <w:t xml:space="preserve">Via Montenapoleone 42</w:t>
      </w:r>
    </w:p>
    <w:p>
      <w:pPr>
        <w:pStyle w:val="BodyText"/>
      </w:pPr>
      <w:r>
        <w:t xml:space="preserve">20121 Milan, Italy</w:t>
      </w:r>
    </w:p>
    <w:p>
      <w:pPr>
        <w:pStyle w:val="BodyText"/>
      </w:pPr>
      <w:r>
        <w:t xml:space="preserve">Lead Accountant: Dott. Marco Rossi</w:t>
      </w:r>
    </w:p>
    <w:p>
      <w:pPr>
        <w:pStyle w:val="BodyText"/>
      </w:pPr>
      <w:r>
        <w:t xml:space="preserve">Registered with the Order of Accountants of Milan (ODCEC Milano)</w:t>
      </w:r>
    </w:p>
    <w:p>
      <w:pPr>
        <w:pStyle w:val="BodyText"/>
      </w:pPr>
      <w:r>
        <w:t xml:space="preserve">License No. MI-2019-00847</w:t>
      </w:r>
    </w:p>
    <w:bookmarkEnd w:id="22"/>
    <w:bookmarkStart w:id="23" w:name="bill-to-client"/>
    <w:p>
      <w:pPr>
        <w:pStyle w:val="Heading3"/>
      </w:pPr>
      <w:r>
        <w:t xml:space="preserve">Bill To (Client)</w:t>
      </w:r>
    </w:p>
    <w:p>
      <w:pPr>
        <w:pStyle w:val="FirstParagraph"/>
      </w:pPr>
      <w:r>
        <w:rPr>
          <w:bCs/>
          <w:b/>
        </w:rPr>
        <w:t xml:space="preserve">Moda Eleganza S.r.l.</w:t>
      </w:r>
    </w:p>
    <w:p>
      <w:pPr>
        <w:pStyle w:val="BodyText"/>
      </w:pPr>
      <w:r>
        <w:t xml:space="preserve">Via della Spiga 18</w:t>
      </w:r>
    </w:p>
    <w:p>
      <w:pPr>
        <w:pStyle w:val="BodyText"/>
      </w:pPr>
      <w:r>
        <w:t xml:space="preserve">20121 Milan, Italy</w:t>
      </w:r>
    </w:p>
    <w:p>
      <w:pPr>
        <w:pStyle w:val="BodyText"/>
      </w:pPr>
      <w:r>
        <w:t xml:space="preserve">Partita IVA: IT09876543210</w:t>
      </w:r>
    </w:p>
    <w:p>
      <w:pPr>
        <w:pStyle w:val="BodyText"/>
      </w:pPr>
      <w:r>
        <w:t xml:space="preserve">Contact: Sig.ra Laura Bianchi</w:t>
      </w:r>
    </w:p>
    <w:p>
      <w:pPr>
        <w:pStyle w:val="BodyText"/>
      </w:pPr>
      <w:r>
        <w:t xml:space="preserve">Email: laura.bianchi@modaeleganza.it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bookkeeping and general ledger maintenance for the fashion retail business, including recording of all transactions, reconciliations, and preparation of management accounts as required by Italian commercial code.</w:t>
            </w:r>
          </w:p>
        </w:tc>
        <w:tc>
          <w:tcPr/>
          <w:p>
            <w:pPr>
              <w:pStyle w:val="Compact"/>
              <w:jc w:val="left"/>
            </w:pPr>
            <w:r>
              <w:t xml:space="preserve">Jan – May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Preparation and filing of quarterly VAT (IVA) returns with the Agenzia delle Entrate in Milan, including intrastat declarations for cross-border transactions within the European Union.</w:t>
            </w:r>
          </w:p>
        </w:tc>
        <w:tc>
          <w:tcPr/>
          <w:p>
            <w:pPr>
              <w:pStyle w:val="Compact"/>
              <w:jc w:val="left"/>
            </w:pPr>
            <w:r>
              <w:t xml:space="preserve">Q1 &amp; Q2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Payroll administration and INPS/INAIL contributions management for 12 employees, including monthly wage calculations, social security filings, and annual CU declarations in compliance with Italian labor regulations.</w:t>
            </w:r>
          </w:p>
        </w:tc>
        <w:tc>
          <w:tcPr/>
          <w:p>
            <w:pPr>
              <w:pStyle w:val="Compact"/>
              <w:jc w:val="left"/>
            </w:pPr>
            <w:r>
              <w:t xml:space="preserve">Jan – May 2025</w:t>
            </w:r>
          </w:p>
        </w:tc>
        <w:tc>
          <w:tcPr/>
          <w:p>
            <w:pPr>
              <w:pStyle w:val="Compact"/>
              <w:jc w:val="left"/>
            </w:pPr>
            <w:r>
              <w:t xml:space="preserve">80</w:t>
            </w:r>
          </w:p>
        </w:tc>
        <w:tc>
          <w:tcPr/>
          <w:p>
            <w:pPr>
              <w:pStyle w:val="Compact"/>
              <w:jc w:val="left"/>
            </w:pPr>
            <w:r>
              <w:t xml:space="preserve">€90.00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Preparation of interim financial statements (bilancio intermedio) and advisory consultation on tax planning strategies to optimize the corporate tax position (IRES and IRAP) for the fiscal year 2025.</w:t>
            </w:r>
          </w:p>
        </w:tc>
        <w:tc>
          <w:tcPr/>
          <w:p>
            <w:pPr>
              <w:pStyle w:val="Compact"/>
              <w:jc w:val="left"/>
            </w:pPr>
            <w:r>
              <w:t xml:space="preserve">May 2025</w:t>
            </w:r>
          </w:p>
        </w:tc>
        <w:tc>
          <w:tcPr/>
          <w:p>
            <w:pPr>
              <w:pStyle w:val="Compact"/>
              <w:jc w:val="left"/>
            </w:pPr>
            <w:r>
              <w:t xml:space="preserve">35</w:t>
            </w:r>
          </w:p>
        </w:tc>
        <w:tc>
          <w:tcPr/>
          <w:p>
            <w:pPr>
              <w:pStyle w:val="Compact"/>
              <w:jc w:val="left"/>
            </w:pPr>
            <w:r>
              <w:t xml:space="preserve">€120.00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Annual tax return preparation (Modello Redditi PF/Società) and reconciliation of all tax positions with the Milan tax authority, including response to any administrative queries or audit requests.</w:t>
            </w:r>
          </w:p>
        </w:tc>
        <w:tc>
          <w:tcPr/>
          <w:p>
            <w:pPr>
              <w:pStyle w:val="Compact"/>
              <w:jc w:val="left"/>
            </w:pPr>
            <w:r>
              <w:t xml:space="preserve">Apr – May 2025</w:t>
            </w:r>
          </w:p>
        </w:tc>
        <w:tc>
          <w:tcPr/>
          <w:p>
            <w:pPr>
              <w:pStyle w:val="Compact"/>
              <w:jc w:val="left"/>
            </w:pPr>
            <w:r>
              <w:t xml:space="preserve">50</w:t>
            </w:r>
          </w:p>
        </w:tc>
        <w:tc>
          <w:tcPr/>
          <w:p>
            <w:pPr>
              <w:pStyle w:val="Compact"/>
              <w:jc w:val="left"/>
            </w:pPr>
            <w:r>
              <w:t xml:space="preserve">€110.00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Advisory services on compliance with the new Italian digital invoicing mandate (Fatturazione Elettronica), including system integration support and staff training sessions conducted at the client's Milan office.</w:t>
            </w:r>
          </w:p>
        </w:tc>
        <w:tc>
          <w:tcPr/>
          <w:p>
            <w:pPr>
              <w:pStyle w:val="Compact"/>
              <w:jc w:val="left"/>
            </w:pPr>
            <w:r>
              <w:t xml:space="preserve">Mar 2025</w:t>
            </w:r>
          </w:p>
        </w:tc>
        <w:tc>
          <w:tcPr/>
          <w:p>
            <w:pPr>
              <w:pStyle w:val="Compact"/>
              <w:jc w:val="left"/>
            </w:pPr>
            <w:r>
              <w:t xml:space="preserve">20</w:t>
            </w:r>
          </w:p>
        </w:tc>
        <w:tc>
          <w:tcPr/>
          <w:p>
            <w:pPr>
              <w:pStyle w:val="Compact"/>
              <w:jc w:val="left"/>
            </w:pPr>
            <w:r>
              <w:t xml:space="preserve">€100.00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€32,900.00</w:t>
            </w:r>
          </w:p>
        </w:tc>
      </w:tr>
      <w:tr>
        <w:tc>
          <w:tcPr/>
          <w:p>
            <w:pPr>
              <w:pStyle w:val="Compact"/>
              <w:jc w:val="left"/>
            </w:pPr>
            <w:r>
              <w:t xml:space="preserve">VAT (IVA) 22%</w:t>
            </w:r>
          </w:p>
        </w:tc>
        <w:tc>
          <w:tcPr/>
          <w:p>
            <w:pPr>
              <w:pStyle w:val="Compact"/>
              <w:jc w:val="left"/>
            </w:pPr>
            <w:r>
              <w:t xml:space="preserve">€7,238.00</w:t>
            </w:r>
          </w:p>
        </w:tc>
      </w:tr>
      <w:tr>
        <w:tc>
          <w:tcPr/>
          <w:p>
            <w:pPr>
              <w:pStyle w:val="Compact"/>
              <w:jc w:val="left"/>
            </w:pPr>
            <w:r>
              <w:t xml:space="preserve">Total Due</w:t>
            </w:r>
          </w:p>
        </w:tc>
        <w:tc>
          <w:tcPr/>
          <w:p>
            <w:pPr>
              <w:pStyle w:val="Compact"/>
              <w:jc w:val="left"/>
            </w:pPr>
            <w:r>
              <w:t xml:space="preserve">€40,138.00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no later than 15 July 2025. Payment shall be made via bank transfer (bonifico bancario) to the following account:</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Monte dei Paschi di Siena – Milan Branch</w:t>
      </w:r>
    </w:p>
    <w:p>
      <w:pPr>
        <w:pStyle w:val="BodyText"/>
      </w:pPr>
      <w:r>
        <w:rPr>
          <w:bCs/>
          <w:b/>
        </w:rPr>
        <w:t xml:space="preserve">Reference:</w:t>
      </w:r>
      <w:r>
        <w:t xml:space="preserve"> </w:t>
      </w:r>
      <w:r>
        <w:t xml:space="preserve">INV-2025-0047 / Moda Eleganza S.r.l.</w:t>
      </w:r>
    </w:p>
    <w:p>
      <w:pPr>
        <w:pStyle w:val="BodyText"/>
      </w:pPr>
      <w:r>
        <w:t xml:space="preserve">Please note that late payments will incur a statutory interest charge of 1.5% per month as per Italian Civil Code Article 1284. This Invoice is subject to the standard terms and conditions of Studio Contabile Rossi &amp; Partners, registered with the Milan Chamber of Commerce.</w:t>
      </w:r>
    </w:p>
    <w:bookmarkEnd w:id="24"/>
    <w:bookmarkStart w:id="25" w:name="notes-important-information"/>
    <w:p>
      <w:pPr>
        <w:pStyle w:val="Heading3"/>
      </w:pPr>
      <w:r>
        <w:t xml:space="preserve">Notes &amp; Important Information</w:t>
      </w:r>
    </w:p>
    <w:p>
      <w:pPr>
        <w:pStyle w:val="FirstParagraph"/>
      </w:pPr>
      <w:r>
        <w:t xml:space="preserve">This Invoice has been issued in accordance with the professional standards of the Order of Accountants and Auditors of Milan (ODCEC Milano) and complies with all applicable Italian tax regulations, including the electronic invoicing requirements (SdI – Sistema di Interscambio) mandated by the Agenzia delle Entrate.</w:t>
      </w:r>
    </w:p>
    <w:p>
      <w:pPr>
        <w:pStyle w:val="BodyText"/>
      </w:pPr>
      <w:r>
        <w:t xml:space="preserve">The services described herein were rendered by a qualified Accountant and his team of certified professionals based in Italy Milan, specifically at our offices on Via Montenapoleone. All work performed adheres to the Italian International Financial Reporting Standards (IFRS) and the principles established by the OIC (Organismo Italiano di Contabilità).</w:t>
      </w:r>
    </w:p>
    <w:p>
      <w:pPr>
        <w:pStyle w:val="BodyText"/>
      </w:pPr>
      <w:r>
        <w:t xml:space="preserve">Should you require any clarification regarding the line items on this Invoice, or wish to discuss future accounting engagements for the second half of 2025, please do not hesitate to contact our office. We remain at your disposal for any additional advisory needs your business may require in the Milan market.</w:t>
      </w:r>
    </w:p>
    <w:p>
      <w:pPr>
        <w:pStyle w:val="BodyText"/>
      </w:pPr>
      <w:r>
        <w:t xml:space="preserve">This document constitutes a valid commercial Invoice for all legal and tax purposes under Italian law (Codice Civile, Libro V, Titolo I). A copy of this Invoice has been transmitted electronically via the SdI platform as required by current Italian fiscal legislation.</w:t>
      </w:r>
    </w:p>
    <w:bookmarkEnd w:id="25"/>
    <w:p>
      <w:pPr>
        <w:pStyle w:val="BodyText"/>
      </w:pPr>
      <w:r>
        <w:t xml:space="preserve">Dott. Marco Rossi – Lead Accountant</w:t>
      </w:r>
    </w:p>
    <w:p>
      <w:pPr>
        <w:pStyle w:val="BodyText"/>
      </w:pPr>
      <w:r>
        <w:t xml:space="preserve">Studio Contabile Rossi &amp; Partners S.r.l.</w:t>
      </w:r>
    </w:p>
    <w:p>
      <w:pPr>
        <w:pStyle w:val="BodyText"/>
      </w:pPr>
      <w:r>
        <w:t xml:space="preserve">Milan, Italy – 15 June 2025</w:t>
      </w:r>
    </w:p>
    <w:p>
      <w:pPr>
        <w:pStyle w:val="BodyText"/>
      </w:pPr>
      <w:r>
        <w:t xml:space="preserve">Client Acknowledgment &amp; Acceptance</w:t>
      </w:r>
    </w:p>
    <w:p>
      <w:pPr>
        <w:pStyle w:val="BodyText"/>
      </w:pPr>
      <w:r>
        <w:t xml:space="preserve">Moda Eleganza S.r.l.</w:t>
      </w:r>
    </w:p>
    <w:p>
      <w:pPr>
        <w:pStyle w:val="BodyText"/>
      </w:pPr>
      <w:r>
        <w:t xml:space="preserve">Date: _______________</w:t>
      </w:r>
    </w:p>
    <w:p>
      <w:pPr>
        <w:pStyle w:val="BodyText"/>
      </w:pPr>
      <w:r>
        <w:t xml:space="preserve">Studio Contabile Rossi &amp; Partners S.r.l. – P.IVA IT01234567890 – REA MI-1234567</w:t>
      </w:r>
    </w:p>
    <w:p>
      <w:pPr>
        <w:pStyle w:val="BodyText"/>
      </w:pPr>
      <w:r>
        <w:t xml:space="preserve">Via Montenapoleone 42, 20121 Milan, Italy | Tel: +39 02 1234 5678 | Email: info@studioccontabile-rossi.it</w:t>
      </w:r>
    </w:p>
    <w:p>
      <w:pPr>
        <w:pStyle w:val="BodyText"/>
      </w:pPr>
      <w:r>
        <w:t xml:space="preserve">Registered with the Order of Accountants of Milan (ODCEC Milano) – License MI-2019-00847</w:t>
      </w:r>
    </w:p>
    <w:p>
      <w:pPr>
        <w:pStyle w:val="BodyText"/>
      </w:pPr>
      <w:r>
        <w:t xml:space="preserve">This Invoice was generated electronically and is valid without a physical signature in accordance with Italian digital document law (CAD – Codice dell'Amministrazione Digitale).</w:t>
      </w:r>
    </w:p>
    <w:p>
      <w:pPr>
        <w:pStyle w:val="BodyText"/>
      </w:pPr>
      <w:r>
        <w:t xml:space="preserve">Thank you for choosing our Accountant services in Italy Milan.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Italy Milan</dc:title>
  <dc:creator/>
  <dc:language>en</dc:language>
  <cp:keywords/>
  <dcterms:created xsi:type="dcterms:W3CDTF">2026-10-10T09:12:23Z</dcterms:created>
  <dcterms:modified xsi:type="dcterms:W3CDTF">2026-10-10T09:12:23Z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