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l-rashid-accounting-financial-services"/>
    <w:p>
      <w:pPr>
        <w:pStyle w:val="Heading1"/>
      </w:pPr>
      <w:r>
        <w:t xml:space="preserve">Al-Rashid Accounting &amp; Financial Services</w:t>
      </w:r>
    </w:p>
    <w:p>
      <w:pPr>
        <w:pStyle w:val="FirstParagraph"/>
      </w:pPr>
      <w:r>
        <w:t xml:space="preserve">Plot 42, Clifton Block 5, DHA Phase II</w:t>
      </w:r>
    </w:p>
    <w:p>
      <w:pPr>
        <w:pStyle w:val="BodyText"/>
      </w:pPr>
      <w:r>
        <w:t xml:space="preserve">Karachi, Sindh, Pakistan Karachi 75600</w:t>
      </w:r>
    </w:p>
    <w:p>
      <w:pPr>
        <w:pStyle w:val="BodyText"/>
      </w:pPr>
      <w:r>
        <w:t xml:space="preserve">Phone: +92-21-3584-7721 | Email: billing@alrashidaccountants.pk</w:t>
      </w:r>
    </w:p>
    <w:p>
      <w:pPr>
        <w:pStyle w:val="BodyText"/>
      </w:pPr>
      <w:r>
        <w:t xml:space="preserve">NTN: 4120038-7 | STRN: 3920015-4</w:t>
      </w:r>
    </w:p>
    <w:bookmarkEnd w:id="20"/>
    <w:bookmarkStart w:id="21" w:name="invoice"/>
    <w:p>
      <w:pPr>
        <w:pStyle w:val="Heading2"/>
      </w:pPr>
      <w:r>
        <w:t xml:space="preserve">INVOICE</w:t>
      </w:r>
    </w:p>
    <w:p>
      <w:pPr>
        <w:pStyle w:val="FirstParagraph"/>
      </w:pPr>
      <w:r>
        <w:t xml:space="preserve">Invoice No: AR-INV-2025-00847</w:t>
      </w:r>
    </w:p>
    <w:p>
      <w:pPr>
        <w:pStyle w:val="BodyText"/>
      </w:pPr>
      <w:r>
        <w:t xml:space="preserve">Date of Issue: 15 June 2025</w:t>
      </w:r>
    </w:p>
    <w:p>
      <w:pPr>
        <w:pStyle w:val="BodyText"/>
      </w:pPr>
      <w:r>
        <w:t xml:space="preserve">Due Date: 30 June 2025</w:t>
      </w:r>
    </w:p>
    <w:p>
      <w:pPr>
        <w:pStyle w:val="BodyText"/>
      </w:pPr>
      <w:r>
        <w:t xml:space="preserve">Payment Terms: Net 15 Days</w:t>
      </w:r>
    </w:p>
    <w:bookmarkEnd w:id="21"/>
    <w:bookmarkStart w:id="22" w:name="billed-to-client"/>
    <w:p>
      <w:pPr>
        <w:pStyle w:val="Heading3"/>
      </w:pPr>
      <w:r>
        <w:t xml:space="preserve">Billed To (Client)</w:t>
      </w:r>
    </w:p>
    <w:p>
      <w:pPr>
        <w:pStyle w:val="FirstParagraph"/>
      </w:pPr>
      <w:r>
        <w:rPr>
          <w:bCs/>
          <w:b/>
        </w:rPr>
        <w:t xml:space="preserve">M/s. Karachi Textile Mills (Pvt.) Ltd.</w:t>
      </w:r>
    </w:p>
    <w:p>
      <w:pPr>
        <w:pStyle w:val="BodyText"/>
      </w:pPr>
      <w:r>
        <w:t xml:space="preserve">Plot 18, Industrial Area, Korangi</w:t>
      </w:r>
    </w:p>
    <w:p>
      <w:pPr>
        <w:pStyle w:val="BodyText"/>
      </w:pPr>
      <w:r>
        <w:t xml:space="preserve">Karachi, Sindh, Pakistan Karachi 74800</w:t>
      </w:r>
    </w:p>
    <w:p>
      <w:pPr>
        <w:pStyle w:val="BodyText"/>
      </w:pPr>
      <w:r>
        <w:t xml:space="preserve">Attn: Mr. Ahmed Raza, Chief Financial Officer</w:t>
      </w:r>
    </w:p>
    <w:p>
      <w:pPr>
        <w:pStyle w:val="BodyText"/>
      </w:pPr>
      <w:r>
        <w:t xml:space="preserve">Client NTN: 5580021-3</w:t>
      </w:r>
    </w:p>
    <w:bookmarkEnd w:id="22"/>
    <w:bookmarkStart w:id="23" w:name="service-provider-accountant"/>
    <w:p>
      <w:pPr>
        <w:pStyle w:val="Heading3"/>
      </w:pPr>
      <w:r>
        <w:t xml:space="preserve">Service Provider (Accountant)</w:t>
      </w:r>
    </w:p>
    <w:p>
      <w:pPr>
        <w:pStyle w:val="FirstParagraph"/>
      </w:pPr>
      <w:r>
        <w:rPr>
          <w:bCs/>
          <w:b/>
        </w:rPr>
        <w:t xml:space="preserve">Mr. Bilal Hussain, CMA, ACCA</w:t>
      </w:r>
    </w:p>
    <w:p>
      <w:pPr>
        <w:pStyle w:val="BodyText"/>
      </w:pPr>
      <w:r>
        <w:t xml:space="preserve">Lead Accountant &amp; Financial Consultant</w:t>
      </w:r>
    </w:p>
    <w:p>
      <w:pPr>
        <w:pStyle w:val="BodyText"/>
      </w:pPr>
      <w:r>
        <w:t xml:space="preserve">Al-Rashid Accounting &amp; Financial Services</w:t>
      </w:r>
    </w:p>
    <w:p>
      <w:pPr>
        <w:pStyle w:val="BodyText"/>
      </w:pPr>
      <w:r>
        <w:t xml:space="preserve">Karachi, Pakistan Karachi</w:t>
      </w:r>
    </w:p>
    <w:p>
      <w:pPr>
        <w:pStyle w:val="BodyText"/>
      </w:pPr>
      <w:r>
        <w:t xml:space="preserve">Professional License: ICAP-2019-4471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Accountant Services</w:t>
            </w:r>
          </w:p>
        </w:tc>
        <w:tc>
          <w:tcPr/>
          <w:p>
            <w:pPr>
              <w:pStyle w:val="Compact"/>
              <w:jc w:val="left"/>
            </w:pPr>
            <w:r>
              <w:t xml:space="preserve">Period</w:t>
            </w:r>
          </w:p>
        </w:tc>
        <w:tc>
          <w:tcPr/>
          <w:p>
            <w:pPr>
              <w:pStyle w:val="Compact"/>
              <w:jc w:val="left"/>
            </w:pPr>
            <w:r>
              <w:t xml:space="preserve">Rate (PKR)</w:t>
            </w:r>
          </w:p>
        </w:tc>
        <w:tc>
          <w:tcPr/>
          <w:p>
            <w:pPr>
              <w:pStyle w:val="Compact"/>
              <w:jc w:val="left"/>
            </w:pPr>
            <w:r>
              <w:t xml:space="preserve">Qty</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Monthly bookkeeping and ledger maintenance by the assigned Accountant, including journal entries, reconciliation of bank accounts, and preparation of trial balance for Karachi Textile Mills operations in Pakistan Karachi.</w:t>
            </w:r>
          </w:p>
        </w:tc>
        <w:tc>
          <w:tcPr/>
          <w:p>
            <w:pPr>
              <w:pStyle w:val="Compact"/>
              <w:jc w:val="left"/>
            </w:pPr>
            <w:r>
              <w:t xml:space="preserve">May 2025</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Preparation and filing of monthly sales tax returns (STR) and withholding tax returns (WHT) with the Federal Board of Revenue (FBR) on behalf of the client, handled by the senior Accountant team in Pakistan Karachi.</w:t>
            </w:r>
          </w:p>
        </w:tc>
        <w:tc>
          <w:tcPr/>
          <w:p>
            <w:pPr>
              <w:pStyle w:val="Compact"/>
              <w:jc w:val="left"/>
            </w:pPr>
            <w:r>
              <w:t xml:space="preserve">May 2025</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Monthly payroll processing for 120 employees, including calculation of basic salary, allowances, overtime, deductions, and generation of payslips. The Accountant ensures compliance with the Sindh Minimum Wages Ordinance applicable in Pakistan Karachi.</w:t>
            </w:r>
          </w:p>
        </w:tc>
        <w:tc>
          <w:tcPr/>
          <w:p>
            <w:pPr>
              <w:pStyle w:val="Compact"/>
              <w:jc w:val="left"/>
            </w:pPr>
            <w:r>
              <w:t xml:space="preserve">May 2025</w:t>
            </w:r>
          </w:p>
        </w:tc>
        <w:tc>
          <w:tcPr/>
          <w:p>
            <w:pPr>
              <w:pStyle w:val="Compact"/>
              <w:jc w:val="left"/>
            </w:pPr>
            <w:r>
              <w:t xml:space="preserve">60,000</w:t>
            </w:r>
          </w:p>
        </w:tc>
        <w:tc>
          <w:tcPr/>
          <w:p>
            <w:pPr>
              <w:pStyle w:val="Compact"/>
              <w:jc w:val="left"/>
            </w:pPr>
            <w:r>
              <w:t xml:space="preserve">1</w:t>
            </w:r>
          </w:p>
        </w:tc>
        <w:tc>
          <w:tcPr/>
          <w:p>
            <w:pPr>
              <w:pStyle w:val="Compact"/>
              <w:jc w:val="left"/>
            </w:pPr>
            <w:r>
              <w:t xml:space="preserve">60,000.00</w:t>
            </w:r>
          </w:p>
        </w:tc>
      </w:tr>
      <w:tr>
        <w:tc>
          <w:tcPr/>
          <w:p>
            <w:pPr>
              <w:pStyle w:val="Compact"/>
              <w:jc w:val="left"/>
            </w:pPr>
            <w:r>
              <w:t xml:space="preserve">4</w:t>
            </w:r>
          </w:p>
        </w:tc>
        <w:tc>
          <w:tcPr/>
          <w:p>
            <w:pPr>
              <w:pStyle w:val="Compact"/>
              <w:jc w:val="left"/>
            </w:pPr>
            <w:r>
              <w:t xml:space="preserve">Preparation of monthly management accounts, profit and loss statement, and balance sheet for internal review by the Board of Directors. The Accountant provides variance analysis and financial commentary for stakeholders in Pakistan Karachi.</w:t>
            </w:r>
          </w:p>
        </w:tc>
        <w:tc>
          <w:tcPr/>
          <w:p>
            <w:pPr>
              <w:pStyle w:val="Compact"/>
              <w:jc w:val="left"/>
            </w:pPr>
            <w:r>
              <w:t xml:space="preserve">May 2025</w:t>
            </w:r>
          </w:p>
        </w:tc>
        <w:tc>
          <w:tcPr/>
          <w:p>
            <w:pPr>
              <w:pStyle w:val="Compact"/>
              <w:jc w:val="left"/>
            </w:pPr>
            <w:r>
              <w:t xml:space="preserve">55,000</w:t>
            </w:r>
          </w:p>
        </w:tc>
        <w:tc>
          <w:tcPr/>
          <w:p>
            <w:pPr>
              <w:pStyle w:val="Compact"/>
              <w:jc w:val="left"/>
            </w:pPr>
            <w:r>
              <w:t xml:space="preserve">1</w:t>
            </w:r>
          </w:p>
        </w:tc>
        <w:tc>
          <w:tcPr/>
          <w:p>
            <w:pPr>
              <w:pStyle w:val="Compact"/>
              <w:jc w:val="left"/>
            </w:pPr>
            <w:r>
              <w:t xml:space="preserve">55,000.00</w:t>
            </w:r>
          </w:p>
        </w:tc>
      </w:tr>
      <w:tr>
        <w:tc>
          <w:tcPr/>
          <w:p>
            <w:pPr>
              <w:pStyle w:val="Compact"/>
              <w:jc w:val="left"/>
            </w:pPr>
            <w:r>
              <w:t xml:space="preserve">5</w:t>
            </w:r>
          </w:p>
        </w:tc>
        <w:tc>
          <w:tcPr/>
          <w:p>
            <w:pPr>
              <w:pStyle w:val="Compact"/>
              <w:jc w:val="left"/>
            </w:pPr>
            <w:r>
              <w:t xml:space="preserve">Advisory services on tax planning, GST compliance, and corporate tax structuring. The Accountant conducted two on-site consultation sessions at the client's premises in Korangi, Pakistan Karachi, to review the fiscal year-end strategy.</w:t>
            </w:r>
          </w:p>
        </w:tc>
        <w:tc>
          <w:tcPr/>
          <w:p>
            <w:pPr>
              <w:pStyle w:val="Compact"/>
              <w:jc w:val="left"/>
            </w:pPr>
            <w:r>
              <w:t xml:space="preserve">May 2025</w:t>
            </w:r>
          </w:p>
        </w:tc>
        <w:tc>
          <w:tcPr/>
          <w:p>
            <w:pPr>
              <w:pStyle w:val="Compact"/>
              <w:jc w:val="left"/>
            </w:pPr>
            <w:r>
              <w:t xml:space="preserve">35,000</w:t>
            </w:r>
          </w:p>
        </w:tc>
        <w:tc>
          <w:tcPr/>
          <w:p>
            <w:pPr>
              <w:pStyle w:val="Compact"/>
              <w:jc w:val="left"/>
            </w:pPr>
            <w:r>
              <w:t xml:space="preserve">2</w:t>
            </w:r>
          </w:p>
        </w:tc>
        <w:tc>
          <w:tcPr/>
          <w:p>
            <w:pPr>
              <w:pStyle w:val="Compact"/>
              <w:jc w:val="left"/>
            </w:pPr>
            <w:r>
              <w:t xml:space="preserve">70,000.00</w:t>
            </w:r>
          </w:p>
        </w:tc>
      </w:tr>
      <w:tr>
        <w:tc>
          <w:tcPr/>
          <w:p>
            <w:pPr>
              <w:pStyle w:val="Compact"/>
              <w:jc w:val="left"/>
            </w:pPr>
            <w:r>
              <w:t xml:space="preserve">6</w:t>
            </w:r>
          </w:p>
        </w:tc>
        <w:tc>
          <w:tcPr/>
          <w:p>
            <w:pPr>
              <w:pStyle w:val="Compact"/>
              <w:jc w:val="left"/>
            </w:pPr>
            <w:r>
              <w:t xml:space="preserve">Reconciliation of vendor and customer accounts, preparation of aging reports, and follow-up on outstanding receivables. The Accountant identified and resolved discrepancies totaling PKR 2.3 million in the accounts receivable ledger.</w:t>
            </w:r>
          </w:p>
        </w:tc>
        <w:tc>
          <w:tcPr/>
          <w:p>
            <w:pPr>
              <w:pStyle w:val="Compact"/>
              <w:jc w:val="left"/>
            </w:pPr>
            <w:r>
              <w:t xml:space="preserve">May 2025</w:t>
            </w:r>
          </w:p>
        </w:tc>
        <w:tc>
          <w:tcPr/>
          <w:p>
            <w:pPr>
              <w:pStyle w:val="Compact"/>
              <w:jc w:val="left"/>
            </w:pPr>
            <w:r>
              <w:t xml:space="preserve">40,000</w:t>
            </w:r>
          </w:p>
        </w:tc>
        <w:tc>
          <w:tcPr/>
          <w:p>
            <w:pPr>
              <w:pStyle w:val="Compact"/>
              <w:jc w:val="left"/>
            </w:pPr>
            <w:r>
              <w:t xml:space="preserve">1</w:t>
            </w:r>
          </w:p>
        </w:tc>
        <w:tc>
          <w:tcPr/>
          <w:p>
            <w:pPr>
              <w:pStyle w:val="Compact"/>
              <w:jc w:val="left"/>
            </w:pPr>
            <w:r>
              <w:t xml:space="preserve">40,000.00</w:t>
            </w:r>
          </w:p>
        </w:tc>
      </w:tr>
      <w:tr>
        <w:tc>
          <w:tcPr/>
          <w:p>
            <w:pPr>
              <w:pStyle w:val="Compact"/>
              <w:jc w:val="left"/>
            </w:pPr>
            <w:r>
              <w:t xml:space="preserve">7</w:t>
            </w:r>
          </w:p>
        </w:tc>
        <w:tc>
          <w:tcPr/>
          <w:p>
            <w:pPr>
              <w:pStyle w:val="Compact"/>
              <w:jc w:val="left"/>
            </w:pPr>
            <w:r>
              <w:t xml:space="preserve">Preparation of the quarterly financial statements in accordance with IFRS and submission to the Securities and Exchange Commission of Pakistan (SECP) for the quarter ending 31 March 2025. The Accountant ensured all disclosures met regulatory requirements for entities registered in Pakistan Karachi.</w:t>
            </w:r>
          </w:p>
        </w:tc>
        <w:tc>
          <w:tcPr/>
          <w:p>
            <w:pPr>
              <w:pStyle w:val="Compact"/>
              <w:jc w:val="left"/>
            </w:pPr>
            <w:r>
              <w:t xml:space="preserve">Q1 FY 2025</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475,000.00</w:t>
            </w:r>
          </w:p>
        </w:tc>
      </w:tr>
      <w:tr>
        <w:tc>
          <w:tcPr/>
          <w:p>
            <w:pPr>
              <w:pStyle w:val="Compact"/>
              <w:jc w:val="left"/>
            </w:pPr>
            <w:r>
              <w:t xml:space="preserve">GST @ 18% (Applicable in Pakistan Karachi)</w:t>
            </w:r>
          </w:p>
        </w:tc>
        <w:tc>
          <w:tcPr/>
          <w:p>
            <w:pPr>
              <w:pStyle w:val="Compact"/>
              <w:jc w:val="right"/>
            </w:pPr>
            <w:r>
              <w:t xml:space="preserve">PKR 85,500.00</w:t>
            </w:r>
          </w:p>
        </w:tc>
      </w:tr>
      <w:tr>
        <w:tc>
          <w:tcPr/>
          <w:p>
            <w:pPr>
              <w:pStyle w:val="Compact"/>
              <w:jc w:val="left"/>
            </w:pPr>
            <w:r>
              <w:t xml:space="preserve">Withholding Tax @ 5% (Deducted)</w:t>
            </w:r>
          </w:p>
        </w:tc>
        <w:tc>
          <w:tcPr/>
          <w:p>
            <w:pPr>
              <w:pStyle w:val="Compact"/>
              <w:jc w:val="right"/>
            </w:pPr>
            <w:r>
              <w:t xml:space="preserve">(PKR 23,750.00)</w:t>
            </w:r>
          </w:p>
        </w:tc>
      </w:tr>
      <w:tr>
        <w:tc>
          <w:tcPr/>
          <w:p>
            <w:pPr>
              <w:pStyle w:val="Compact"/>
              <w:jc w:val="left"/>
            </w:pPr>
            <w:r>
              <w:t xml:space="preserve">Discount (Early Payment, 2%)</w:t>
            </w:r>
          </w:p>
        </w:tc>
        <w:tc>
          <w:tcPr/>
          <w:p>
            <w:pPr>
              <w:pStyle w:val="Compact"/>
              <w:jc w:val="right"/>
            </w:pPr>
            <w:r>
              <w:t xml:space="preserve">(PKR 9,500.00)</w:t>
            </w:r>
          </w:p>
        </w:tc>
      </w:tr>
      <w:tr>
        <w:tc>
          <w:tcPr/>
          <w:p>
            <w:pPr>
              <w:pStyle w:val="Compact"/>
              <w:jc w:val="left"/>
            </w:pPr>
            <w:r>
              <w:t xml:space="preserve">Grand Total Payable</w:t>
            </w:r>
          </w:p>
        </w:tc>
        <w:tc>
          <w:tcPr/>
          <w:p>
            <w:pPr>
              <w:pStyle w:val="Compact"/>
              <w:jc w:val="right"/>
            </w:pPr>
            <w:r>
              <w:t xml:space="preserve">PKR 527,250.00</w:t>
            </w:r>
          </w:p>
        </w:tc>
      </w:tr>
    </w:tbl>
    <w:bookmarkStart w:id="24" w:name="invoice-notes-remarks"/>
    <w:p>
      <w:pPr>
        <w:pStyle w:val="Heading3"/>
      </w:pPr>
      <w:r>
        <w:t xml:space="preserve">Invoice Notes &amp; Remarks</w:t>
      </w:r>
    </w:p>
    <w:p>
      <w:pPr>
        <w:pStyle w:val="FirstParagraph"/>
      </w:pPr>
      <w:r>
        <w:t xml:space="preserve">This Invoice is issued by Al-Rashid Accounting &amp; Financial Services, a registered professional firm operating in Pakistan Karachi, for the professional Accountant services rendered to M/s. Karachi Textile Mills (Pvt.) Ltd. during the billing period specified above. The Accountant, Mr. Bilal Hussain, has personally supervised all deliverables and ensures that every entry, filing, and advisory note complies with the laws of the Islamic Republic of Pakistan, including the Income Tax Ordinance 2001, the Sales Tax Act 1990, and the Companies Act 2017.</w:t>
      </w:r>
    </w:p>
    <w:p>
      <w:pPr>
        <w:pStyle w:val="BodyText"/>
      </w:pPr>
      <w:r>
        <w:t xml:space="preserve">Please note that this Invoice must be settled within fifteen (15) calendar days from the date of issue. Late payments will attract a penalty of 1.5% per month as per the terms of our service agreement. The Accountant reserves the right to suspend ongoing services if payment is not received by the due date. All services described in this Invoice were performed at the client's facility in Korangi, Pakistan Karachi, or at our office in Clifton, Pakistan Karachi, as mutually agreed upon.</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HBL (Habib Bank Limited), Clifton Branch, Pakistan Karachi</w:t>
      </w:r>
    </w:p>
    <w:p>
      <w:pPr>
        <w:pStyle w:val="BodyText"/>
      </w:pPr>
      <w:r>
        <w:rPr>
          <w:bCs/>
          <w:b/>
        </w:rPr>
        <w:t xml:space="preserve">Account Title:</w:t>
      </w:r>
      <w:r>
        <w:t xml:space="preserve"> </w:t>
      </w:r>
      <w:r>
        <w:t xml:space="preserve">Al-Rashid Accounting &amp; Financial Services</w:t>
      </w:r>
    </w:p>
    <w:p>
      <w:pPr>
        <w:pStyle w:val="BodyText"/>
      </w:pPr>
      <w:r>
        <w:rPr>
          <w:bCs/>
          <w:b/>
        </w:rPr>
        <w:t xml:space="preserve">Account Number:</w:t>
      </w:r>
      <w:r>
        <w:t xml:space="preserve"> </w:t>
      </w:r>
      <w:r>
        <w:t xml:space="preserve">0012-4567-8901-2345</w:t>
      </w:r>
    </w:p>
    <w:p>
      <w:pPr>
        <w:pStyle w:val="BodyText"/>
      </w:pPr>
      <w:r>
        <w:rPr>
          <w:bCs/>
          <w:b/>
        </w:rPr>
        <w:t xml:space="preserve">IBAN:</w:t>
      </w:r>
      <w:r>
        <w:t xml:space="preserve"> </w:t>
      </w:r>
      <w:r>
        <w:t xml:space="preserve">PK36 HABB 0012 4567 8901 2345</w:t>
      </w:r>
    </w:p>
    <w:p>
      <w:pPr>
        <w:pStyle w:val="BodyText"/>
      </w:pPr>
      <w:r>
        <w:rPr>
          <w:bCs/>
          <w:b/>
        </w:rPr>
        <w:t xml:space="preserve">SWIFT Code:</w:t>
      </w:r>
      <w:r>
        <w:t xml:space="preserve"> </w:t>
      </w:r>
      <w:r>
        <w:t xml:space="preserve">HABBPKKAKAR</w:t>
      </w:r>
    </w:p>
    <w:p>
      <w:pPr>
        <w:pStyle w:val="BodyText"/>
      </w:pPr>
      <w:r>
        <w:rPr>
          <w:bCs/>
          <w:b/>
        </w:rPr>
        <w:t xml:space="preserve">Reference:</w:t>
      </w:r>
      <w:r>
        <w:t xml:space="preserve"> </w:t>
      </w:r>
      <w:r>
        <w:t xml:space="preserve">Please quote Invoice No. AR-INV-2025-00847 in the payment remarks.</w:t>
      </w:r>
    </w:p>
    <w:p>
      <w:pPr>
        <w:pStyle w:val="BodyText"/>
      </w:pPr>
      <w:r>
        <w:rPr>
          <w:bCs/>
          <w:b/>
        </w:rPr>
        <w:t xml:space="preserve">Alternative:</w:t>
      </w:r>
      <w:r>
        <w:t xml:space="preserve"> </w:t>
      </w:r>
      <w:r>
        <w:t xml:space="preserve">Bank Draft / Cheque payable to "Al-Rashid Accounting &amp; Financial Services" accepted at our Clifton office, Pakistan Karachi.</w:t>
      </w:r>
    </w:p>
    <w:bookmarkEnd w:id="25"/>
    <w:bookmarkStart w:id="26" w:name="terms-conditions-of-this-invoice"/>
    <w:p>
      <w:pPr>
        <w:pStyle w:val="Heading3"/>
      </w:pPr>
      <w:r>
        <w:t xml:space="preserve">Terms &amp; Conditions of This Invoice</w:t>
      </w:r>
    </w:p>
    <w:p>
      <w:pPr>
        <w:numPr>
          <w:ilvl w:val="0"/>
          <w:numId w:val="1001"/>
        </w:numPr>
        <w:pStyle w:val="Compact"/>
      </w:pPr>
      <w:r>
        <w:t xml:space="preserve">This Invoice constitutes a binding financial document between the Accountant (service provider) and the client. All services rendered are subject to the Master Service Agreement dated 01 January 2025, executed in Pakistan Karachi.</w:t>
      </w:r>
    </w:p>
    <w:p>
      <w:pPr>
        <w:numPr>
          <w:ilvl w:val="0"/>
          <w:numId w:val="1001"/>
        </w:numPr>
        <w:pStyle w:val="Compact"/>
      </w:pPr>
      <w:r>
        <w:t xml:space="preserve">The Accountant shall maintain strict confidentiality over all financial data, ledgers, and proprietary information of the client as per the professional code of conduct of the Institute of Chartered Accountants of Pakistan (ICAP).</w:t>
      </w:r>
    </w:p>
    <w:p>
      <w:pPr>
        <w:numPr>
          <w:ilvl w:val="0"/>
          <w:numId w:val="1001"/>
        </w:numPr>
        <w:pStyle w:val="Compact"/>
      </w:pPr>
      <w:r>
        <w:t xml:space="preserve">Any disputes arising from this Invoice shall be resolved through arbitration in Karachi, Sindh, Pakistan Karachi, in accordance with the Arbitration Act 1940 of Pakistan.</w:t>
      </w:r>
    </w:p>
    <w:p>
      <w:pPr>
        <w:numPr>
          <w:ilvl w:val="0"/>
          <w:numId w:val="1001"/>
        </w:numPr>
        <w:pStyle w:val="Compact"/>
      </w:pPr>
      <w:r>
        <w:t xml:space="preserve">The Accountant is not liable for penalties imposed by the FBR or SECP due to incomplete or incorrect information provided by the client. The Accountant shall use reasonable professional diligence in all filings and reports.</w:t>
      </w:r>
    </w:p>
    <w:p>
      <w:pPr>
        <w:numPr>
          <w:ilvl w:val="0"/>
          <w:numId w:val="1001"/>
        </w:numPr>
        <w:pStyle w:val="Compact"/>
      </w:pPr>
      <w:r>
        <w:t xml:space="preserve">This Invoice is valid for 90 days from the date of issue. After this period, the Accountant reserves the right to reissue the Invoice with updated tax rates applicable in Pakistan Karachi.</w:t>
      </w:r>
    </w:p>
    <w:p>
      <w:pPr>
        <w:numPr>
          <w:ilvl w:val="0"/>
          <w:numId w:val="1001"/>
        </w:numPr>
        <w:pStyle w:val="Compact"/>
      </w:pPr>
      <w:r>
        <w:t xml:space="preserve">All amounts stated in this Invoice are in Pakistani Rupees (PKR) and are inclusive of applicable taxes unless otherwise noted. The Accountant shall issue a GST tax invoice upon request for input tax credit purposes.</w:t>
      </w:r>
    </w:p>
    <w:p>
      <w:pPr>
        <w:numPr>
          <w:ilvl w:val="0"/>
          <w:numId w:val="1001"/>
        </w:numPr>
        <w:pStyle w:val="Compact"/>
      </w:pPr>
      <w:r>
        <w:t xml:space="preserve">By accepting this Invoice, the client acknowledges that the Accountant has fulfilled all obligations for the services listed herein and that the deliverables meet the agreed-upon standards of professional accounting practice in Pakistan Karachi.</w:t>
      </w:r>
    </w:p>
    <w:bookmarkEnd w:id="26"/>
    <w:p>
      <w:pPr>
        <w:pStyle w:val="FirstParagraph"/>
      </w:pPr>
      <w:r>
        <w:t xml:space="preserve">Authorized Signature &amp; Company Stamp of the Accountant</w:t>
      </w:r>
    </w:p>
    <w:p>
      <w:pPr>
        <w:pStyle w:val="BodyText"/>
      </w:pPr>
      <w:r>
        <w:t xml:space="preserve">_______________________________</w:t>
      </w:r>
    </w:p>
    <w:p>
      <w:pPr>
        <w:pStyle w:val="BodyText"/>
      </w:pPr>
      <w:r>
        <w:t xml:space="preserve">Mr. Bilal Hussain, CMA, ACCA</w:t>
      </w:r>
    </w:p>
    <w:p>
      <w:pPr>
        <w:pStyle w:val="BodyText"/>
      </w:pPr>
      <w:r>
        <w:t xml:space="preserve">Lead Accountant, Al-Rashid Accounting &amp; Financial Services, Pakistan Karachi</w:t>
      </w:r>
    </w:p>
    <w:p>
      <w:pPr>
        <w:pStyle w:val="BodyText"/>
      </w:pPr>
      <w:r>
        <w:t xml:space="preserve">Date: 15 June 2025</w:t>
      </w:r>
    </w:p>
    <w:p>
      <w:pPr>
        <w:pStyle w:val="BodyText"/>
      </w:pPr>
      <w:r>
        <w:t xml:space="preserve">This Invoice was generated electronically by Al-Rashid Accounting &amp; Financial Services, a registered firm in Pakistan Karachi. For queries regarding this Invoice, please contact our billing department at billing@alrashidaccountants.pk or call +92-21-3584-7721. This document is valid without a physical stamp as per the Electronic Transactions Ordinance 2002 of Pakistan.</w:t>
      </w:r>
    </w:p>
    <w:p>
      <w:pPr>
        <w:pStyle w:val="BodyText"/>
      </w:pPr>
      <w:r>
        <w:t xml:space="preserve">© 2025 Al-Rashid Accounting &amp; Financial Services, Pakistan Karachi.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Pakistan Karachi</dc:title>
  <dc:creator/>
  <dc:language>en</dc:language>
  <cp:keywords/>
  <dcterms:created xsi:type="dcterms:W3CDTF">2026-10-10T06:19:07Z</dcterms:created>
  <dcterms:modified xsi:type="dcterms:W3CDTF">2026-10-10T06:19:07Z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