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31f33a62d2083429ee7f99b9c85ecd26b976e47"/>
    <w:p>
      <w:pPr>
        <w:pStyle w:val="Heading1"/>
      </w:pPr>
      <w:r>
        <w:t xml:space="preserve">Colombo Professional Accountant Services (Pvt) Ltd</w:t>
      </w:r>
    </w:p>
    <w:p>
      <w:pPr>
        <w:pStyle w:val="FirstParagraph"/>
      </w:pPr>
      <w:r>
        <w:t xml:space="preserve">No. 42, Galle Road, Colombo 03, Sri Lanka</w:t>
      </w:r>
    </w:p>
    <w:p>
      <w:pPr>
        <w:pStyle w:val="BodyText"/>
      </w:pPr>
      <w:r>
        <w:t xml:space="preserve">Tel: +94 11 234 5678 | Email: billing@colomboaccountant.lk</w:t>
      </w:r>
    </w:p>
    <w:p>
      <w:pPr>
        <w:pStyle w:val="BodyText"/>
      </w:pPr>
      <w:r>
        <w:t xml:space="preserve">Registration No: C012345678 | TIN: 123456789V</w:t>
      </w:r>
    </w:p>
    <w:p>
      <w:pPr>
        <w:pStyle w:val="BodyText"/>
      </w:pPr>
      <w:r>
        <w:t xml:space="preserve">Member, Institute of Chartered Accountants of Sri Lanka (CA SL)</w:t>
      </w:r>
    </w:p>
    <w:bookmarkEnd w:id="20"/>
    <w:bookmarkStart w:id="21" w:name="invoice"/>
    <w:p>
      <w:pPr>
        <w:pStyle w:val="Heading2"/>
      </w:pPr>
      <w:r>
        <w:t xml:space="preserve">INVOICE</w:t>
      </w:r>
    </w:p>
    <w:p>
      <w:pPr>
        <w:pStyle w:val="FirstParagraph"/>
      </w:pPr>
      <w:r>
        <w:t xml:space="preserve">Invoice No: INV/2025/00482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Horizon Trading &amp; Export (Pvt) Ltd</w:t>
      </w:r>
    </w:p>
    <w:p>
      <w:pPr>
        <w:pStyle w:val="BodyText"/>
      </w:pPr>
      <w:r>
        <w:t xml:space="preserve">No. 18, Sir James Peiris Mawatha</w:t>
      </w:r>
    </w:p>
    <w:p>
      <w:pPr>
        <w:pStyle w:val="BodyText"/>
      </w:pPr>
      <w:r>
        <w:t xml:space="preserve">Colombo 02, Sri Lanka</w:t>
      </w:r>
    </w:p>
    <w:p>
      <w:pPr>
        <w:pStyle w:val="BodyText"/>
      </w:pPr>
      <w:r>
        <w:t xml:space="preserve">TIN: 987654321V</w:t>
      </w:r>
    </w:p>
    <w:p>
      <w:pPr>
        <w:pStyle w:val="BodyText"/>
      </w:pPr>
      <w:r>
        <w:t xml:space="preserve">Contact: Mr. Dinesh Perera</w:t>
      </w:r>
    </w:p>
    <w:p>
      <w:pPr>
        <w:pStyle w:val="BodyText"/>
      </w:pPr>
      <w:r>
        <w:t xml:space="preserve">Email: finance@horizontrading.lk</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Prepared By:</w:t>
      </w:r>
      <w:r>
        <w:t xml:space="preserve"> </w:t>
      </w:r>
      <w:r>
        <w:t xml:space="preserve">Mr. R. A. Fernando, FCA (SL)</w:t>
      </w:r>
    </w:p>
    <w:p>
      <w:pPr>
        <w:pStyle w:val="BodyText"/>
      </w:pPr>
      <w:r>
        <w:rPr>
          <w:bCs/>
          <w:b/>
        </w:rPr>
        <w:t xml:space="preserve">Accountant Reference:</w:t>
      </w:r>
      <w:r>
        <w:t xml:space="preserve"> </w:t>
      </w:r>
      <w:r>
        <w:t xml:space="preserve">ACC/HT/2025/05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Sri Lankan Rupees (LKR)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Monthly bookkeeping and ledger maintenance for Horizon Trading &amp; Export (Pvt) Ltd, including recording of all transactions, reconciliation of bank accounts, and preparation of the general ledger as per the Sri Lankan Financial Reporting Standards applicable in Colombo.</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2</w:t>
            </w:r>
          </w:p>
        </w:tc>
        <w:tc>
          <w:tcPr/>
          <w:p>
            <w:pPr>
              <w:pStyle w:val="Compact"/>
              <w:jc w:val="left"/>
            </w:pPr>
            <w:r>
              <w:t xml:space="preserve">Preparation and filing of monthly Value Added Tax (VAT) returns with the Department of Inland Revenue, Sri Lanka, ensuring full compliance with the VAT Act No. 14 of 2002 as amended, and submission of all supporting documentation from the Colombo office.</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Payroll processing and statutory compliance for 45 employees, including calculation of income tax under the Inland Revenue Act, EPF and ETF contributions, and preparation of payslips in accordance with the Sri Lankan Labour Act and applicable regulations in Colombo.</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Preparation of monthly management accounts, profit and loss statements, and balance sheets for the board of directors. This Accountant engagement includes variance analysis, budget-to-actual reporting, and a written commentary on key financial performance indicators for the Sri Lanka Colombo operations.</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Advisory services on tax planning, transfer pricing documentation, and regulatory compliance for cross-border transactions. The Accountant provided strategic guidance to the management team in Colombo regarding optimisation of the corporate tax position under the Inland Revenue Act No. 24 of 2017.</w:t>
            </w:r>
          </w:p>
        </w:tc>
        <w:tc>
          <w:tcPr/>
          <w:p>
            <w:pPr>
              <w:pStyle w:val="Compact"/>
              <w:jc w:val="left"/>
            </w:pPr>
            <w:r>
              <w:t xml:space="preserve">6</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6</w:t>
            </w:r>
          </w:p>
        </w:tc>
        <w:tc>
          <w:tcPr/>
          <w:p>
            <w:pPr>
              <w:pStyle w:val="Compact"/>
              <w:jc w:val="left"/>
            </w:pPr>
            <w:r>
              <w:t xml:space="preserve">Fixed asset register maintenance, depreciation calculations, and physical verification coordination for all assets located at the Sri Lanka Colombo headquarters and the Katunayake warehouse facility. Includes preparation of the fixed asset schedule for the annual audit.</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366,000.00</w:t>
            </w:r>
          </w:p>
        </w:tc>
      </w:tr>
      <w:tr>
        <w:tc>
          <w:tcPr/>
          <w:p>
            <w:pPr>
              <w:pStyle w:val="Compact"/>
              <w:jc w:val="left"/>
            </w:pPr>
            <w:r>
              <w:t xml:space="preserve">VAT @ 18% (Sri Lanka)</w:t>
            </w:r>
          </w:p>
        </w:tc>
        <w:tc>
          <w:tcPr/>
          <w:p>
            <w:pPr>
              <w:pStyle w:val="Compact"/>
              <w:jc w:val="left"/>
            </w:pPr>
            <w:r>
              <w:t xml:space="preserve">LKR 65,880.00</w:t>
            </w:r>
          </w:p>
        </w:tc>
      </w:tr>
      <w:tr>
        <w:tc>
          <w:tcPr/>
          <w:p>
            <w:pPr>
              <w:pStyle w:val="Compact"/>
              <w:jc w:val="left"/>
            </w:pPr>
            <w:r>
              <w:t xml:space="preserve">Grand Total</w:t>
            </w:r>
          </w:p>
        </w:tc>
        <w:tc>
          <w:tcPr/>
          <w:p>
            <w:pPr>
              <w:pStyle w:val="Compact"/>
              <w:jc w:val="left"/>
            </w:pPr>
            <w:r>
              <w:t xml:space="preserve">LKR 431,880.00</w:t>
            </w:r>
          </w:p>
        </w:tc>
      </w:tr>
    </w:tbl>
    <w:bookmarkStart w:id="24" w:name="notes-regarding-this-invoice"/>
    <w:p>
      <w:pPr>
        <w:pStyle w:val="Heading3"/>
      </w:pPr>
      <w:r>
        <w:t xml:space="preserve">Notes Regarding This Invoice</w:t>
      </w:r>
    </w:p>
    <w:p>
      <w:pPr>
        <w:pStyle w:val="FirstParagraph"/>
      </w:pPr>
      <w:r>
        <w:t xml:space="preserve">This Invoice has been prepared by the undersigned Accountant in accordance with the professional standards set by the Institute of Chartered Accountants of Sri Lanka. All services rendered are subject to the engagement letter dated 01 January 2025 between Colombo Professional Accountant Services (Pvt) Ltd and Horizon Trading &amp; Export (Pvt) Ltd.</w:t>
      </w:r>
    </w:p>
    <w:p>
      <w:pPr>
        <w:pStyle w:val="BodyText"/>
      </w:pPr>
      <w:r>
        <w:t xml:space="preserve">The Accountant confirms that all figures presented in this Invoice have been verified against the source documents maintained at the Sri Lanka Colombo office. Any discrepancies should be reported within seven (7) business days of the Invoice date.</w:t>
      </w:r>
    </w:p>
    <w:p>
      <w:pPr>
        <w:pStyle w:val="BodyText"/>
      </w:pPr>
      <w:r>
        <w:t xml:space="preserve">Please note that this Invoice covers professional accounting services only. Out-of-pocket expenses such as courier charges for document submission to the Department of Inland Revenue in Colombo, and any statutory filing fees, are billed separately and will appear on a supplementary Invoice if applicable.</w:t>
      </w:r>
    </w:p>
    <w:bookmarkEnd w:id="24"/>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LKR 431,880.00</w:t>
      </w:r>
      <w:r>
        <w:t xml:space="preserve"> </w:t>
      </w:r>
      <w:r>
        <w:t xml:space="preserve">within fifteen (15) days of the Invoice date by bank transfer to the following account:</w:t>
      </w:r>
    </w:p>
    <w:p>
      <w:pPr>
        <w:pStyle w:val="BodyText"/>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Professional Accountant Services (Pvt) Ltd</w:t>
      </w:r>
    </w:p>
    <w:p>
      <w:pPr>
        <w:pStyle w:val="BodyText"/>
      </w:pPr>
      <w:r>
        <w:rPr>
          <w:bCs/>
          <w:b/>
        </w:rPr>
        <w:t xml:space="preserve">Account No:</w:t>
      </w:r>
      <w:r>
        <w:t xml:space="preserve"> </w:t>
      </w:r>
      <w:r>
        <w:t xml:space="preserve">10012345678900</w:t>
      </w:r>
    </w:p>
    <w:p>
      <w:pPr>
        <w:pStyle w:val="BodyText"/>
      </w:pPr>
      <w:r>
        <w:rPr>
          <w:bCs/>
          <w:b/>
        </w:rPr>
        <w:t xml:space="preserve">Branch Code:</w:t>
      </w:r>
      <w:r>
        <w:t xml:space="preserve"> </w:t>
      </w:r>
      <w:r>
        <w:t xml:space="preserve">1001</w:t>
      </w:r>
    </w:p>
    <w:p>
      <w:pPr>
        <w:pStyle w:val="BodyText"/>
      </w:pPr>
      <w:r>
        <w:rPr>
          <w:bCs/>
          <w:b/>
        </w:rPr>
        <w:t xml:space="preserve">Reference:</w:t>
      </w:r>
      <w:r>
        <w:t xml:space="preserve"> </w:t>
      </w:r>
      <w:r>
        <w:t xml:space="preserve">INV/2025/00482</w:t>
      </w:r>
    </w:p>
    <w:p>
      <w:pPr>
        <w:pStyle w:val="BodyText"/>
      </w:pPr>
      <w:r>
        <w:t xml:space="preserve">A late payment surcharge of 2% per month will be applied to any outstanding balance beyond the due date of 30 June 2025, in accordance with the terms of the engagement agreement and applicable Sri Lankan commercial law.</w:t>
      </w:r>
    </w:p>
    <w:bookmarkEnd w:id="25"/>
    <w:p>
      <w:pPr>
        <w:pStyle w:val="BodyText"/>
      </w:pPr>
      <w:r>
        <w:t xml:space="preserve">Authorised Signatory – Accountant</w:t>
      </w:r>
    </w:p>
    <w:p>
      <w:pPr>
        <w:pStyle w:val="BodyText"/>
      </w:pPr>
      <w:r>
        <w:t xml:space="preserve">Mr. R. A. Fernando, FCA (SL)</w:t>
      </w:r>
    </w:p>
    <w:p>
      <w:pPr>
        <w:pStyle w:val="BodyText"/>
      </w:pPr>
      <w:r>
        <w:t xml:space="preserve">Colombo Professional Accountant Services (Pvt) Ltd</w:t>
      </w:r>
    </w:p>
    <w:p>
      <w:pPr>
        <w:pStyle w:val="BodyText"/>
      </w:pPr>
      <w:r>
        <w:t xml:space="preserve">Received &amp; Accepted By</w:t>
      </w:r>
    </w:p>
    <w:p>
      <w:pPr>
        <w:pStyle w:val="BodyText"/>
      </w:pPr>
      <w:r>
        <w:t xml:space="preserve">Mr. Dinesh Perera</w:t>
      </w:r>
    </w:p>
    <w:p>
      <w:pPr>
        <w:pStyle w:val="BodyText"/>
      </w:pPr>
      <w:r>
        <w:t xml:space="preserve">Horizon Trading &amp; Export (Pvt) Ltd, Colombo</w:t>
      </w:r>
    </w:p>
    <w:p>
      <w:pPr>
        <w:pStyle w:val="BodyText"/>
      </w:pPr>
      <w:r>
        <w:t xml:space="preserve">Thank you for engaging our Accountant services. We are committed to delivering the highest standard of professional accounting support to businesses in Sri Lanka Colombo and beyond.</w:t>
      </w:r>
    </w:p>
    <w:p>
      <w:pPr>
        <w:pStyle w:val="BodyText"/>
      </w:pPr>
      <w:r>
        <w:t xml:space="preserve">This Invoice is valid for 90 days from the date of issue. Please retain this document for your records and tax compliance purposes.</w:t>
      </w:r>
    </w:p>
    <w:p>
      <w:pPr>
        <w:pStyle w:val="BodyText"/>
      </w:pPr>
      <w:r>
        <w:t xml:space="preserve">Colombo Professional Accountant Services (Pvt) Ltd | No. 42, Galle Road, Colombo 03, Sri Lanka | +94 11 234 5678 | billing@colomboaccountant.lk</w:t>
      </w:r>
    </w:p>
    <w:p>
      <w:pPr>
        <w:pStyle w:val="BodyText"/>
      </w:pPr>
      <w:r>
        <w:t xml:space="preserve">This is a computer-generated Invoice and does not require a physical signature to be valid. Invoice No: INV/2025/00482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Sri Lanka Colombo</dc:title>
  <dc:creator/>
  <dc:language>en</dc:language>
  <cp:keywords/>
  <dcterms:created xsi:type="dcterms:W3CDTF">2026-10-10T06:19:06Z</dcterms:created>
  <dcterms:modified xsi:type="dcterms:W3CDTF">2026-10-10T06:19:06Z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