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wanga-associates-accountancy-firm"/>
    <w:p>
      <w:pPr>
        <w:pStyle w:val="Heading1"/>
      </w:pPr>
      <w:r>
        <w:t xml:space="preserve">Mwanga &amp; Associates Accountancy Firm</w:t>
      </w:r>
    </w:p>
    <w:p>
      <w:pPr>
        <w:pStyle w:val="FirstParagraph"/>
      </w:pPr>
      <w:r>
        <w:t xml:space="preserve">Licensed Professional Accountant Services</w:t>
      </w:r>
    </w:p>
    <w:p>
      <w:pPr>
        <w:pStyle w:val="BodyText"/>
      </w:pPr>
      <w:r>
        <w:t xml:space="preserve">Plot 45, Block C, Kariakoo Business Centre</w:t>
      </w:r>
    </w:p>
    <w:p>
      <w:pPr>
        <w:pStyle w:val="BodyText"/>
      </w:pPr>
      <w:r>
        <w:t xml:space="preserve">Tanzania Dar es Salaam, P.O. Box 12345</w:t>
      </w:r>
    </w:p>
    <w:p>
      <w:pPr>
        <w:pStyle w:val="BodyText"/>
      </w:pPr>
      <w:r>
        <w:t xml:space="preserve">Tel: +255 754 123 456 | Email: billing@mwanga-associates.co.tz</w:t>
      </w:r>
    </w:p>
    <w:p>
      <w:pPr>
        <w:pStyle w:val="BodyText"/>
      </w:pPr>
      <w:r>
        <w:t xml:space="preserve">TIN: 123-456-789-K | TRA Registration: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INV-2025-TZ-00847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Kilimanjaro Trading &amp; Logistics Ltd.</w:t>
      </w:r>
    </w:p>
    <w:p>
      <w:pPr>
        <w:pStyle w:val="BodyText"/>
      </w:pPr>
      <w:r>
        <w:rPr>
          <w:bCs/>
          <w:b/>
        </w:rPr>
        <w:t xml:space="preserve">Attention:</w:t>
      </w:r>
      <w:r>
        <w:t xml:space="preserve"> </w:t>
      </w:r>
      <w:r>
        <w:t xml:space="preserve">Mr. Joseph Mwakalinga, Finance Director</w:t>
      </w:r>
    </w:p>
    <w:p>
      <w:pPr>
        <w:pStyle w:val="BodyText"/>
      </w:pPr>
      <w:r>
        <w:rPr>
          <w:bCs/>
          <w:b/>
        </w:rPr>
        <w:t xml:space="preserve">Address:</w:t>
      </w:r>
      <w:r>
        <w:t xml:space="preserve"> </w:t>
      </w:r>
      <w:r>
        <w:t xml:space="preserve">Plot 12, Industrial Area, Mbezi Beach</w:t>
      </w:r>
    </w:p>
    <w:p>
      <w:pPr>
        <w:pStyle w:val="BodyText"/>
      </w:pPr>
      <w:r>
        <w:t xml:space="preserve">Tanzania Dar es Salaam, P.O. Box 67890</w:t>
      </w:r>
    </w:p>
    <w:p>
      <w:pPr>
        <w:pStyle w:val="BodyText"/>
      </w:pPr>
      <w:r>
        <w:rPr>
          <w:bCs/>
          <w:b/>
        </w:rPr>
        <w:t xml:space="preserve">TIN:</w:t>
      </w:r>
      <w:r>
        <w:t xml:space="preserve"> </w:t>
      </w:r>
      <w:r>
        <w:t xml:space="preserve">987-654-321-K</w:t>
      </w:r>
    </w:p>
    <w:p>
      <w:pPr>
        <w:pStyle w:val="BodyText"/>
      </w:pPr>
      <w:r>
        <w:rPr>
          <w:bCs/>
          <w:b/>
        </w:rPr>
        <w:t xml:space="preserve">Email:</w:t>
      </w:r>
      <w:r>
        <w:t xml:space="preserve"> </w:t>
      </w:r>
      <w:r>
        <w:t xml:space="preserve">finance@kilimanjaro-trading.co.tz</w:t>
      </w:r>
    </w:p>
    <w:bookmarkEnd w:id="22"/>
    <w:bookmarkStart w:id="23" w:name="invoice-reference-details"/>
    <w:p>
      <w:pPr>
        <w:pStyle w:val="Heading3"/>
      </w:pPr>
      <w:r>
        <w:t xml:space="preserve">Invoice Reference Details</w:t>
      </w:r>
    </w:p>
    <w:p>
      <w:pPr>
        <w:pStyle w:val="FirstParagraph"/>
      </w:pPr>
      <w:r>
        <w:rPr>
          <w:bCs/>
          <w:b/>
        </w:rPr>
        <w:t xml:space="preserve">Service Period:</w:t>
      </w:r>
      <w:r>
        <w:t xml:space="preserve"> </w:t>
      </w:r>
      <w:r>
        <w:t xml:space="preserve">1 April 2025 – 31 May 2025</w:t>
      </w:r>
    </w:p>
    <w:p>
      <w:pPr>
        <w:pStyle w:val="BodyText"/>
      </w:pPr>
      <w:r>
        <w:rPr>
          <w:bCs/>
          <w:b/>
        </w:rPr>
        <w:t xml:space="preserve">Accountant Assigned:</w:t>
      </w:r>
      <w:r>
        <w:t xml:space="preserve"> </w:t>
      </w:r>
      <w:r>
        <w:t xml:space="preserve">Ms. Amina Hassan, CPA (Tanzania)</w:t>
      </w:r>
    </w:p>
    <w:p>
      <w:pPr>
        <w:pStyle w:val="BodyText"/>
      </w:pPr>
      <w:r>
        <w:rPr>
          <w:bCs/>
          <w:b/>
        </w:rPr>
        <w:t xml:space="preserve">Engagement Ref:</w:t>
      </w:r>
      <w:r>
        <w:t xml:space="preserve"> </w:t>
      </w:r>
      <w:r>
        <w:t xml:space="preserve">ENG-2025-KTL-034</w:t>
      </w:r>
    </w:p>
    <w:p>
      <w:pPr>
        <w:pStyle w:val="BodyText"/>
      </w:pPr>
      <w:r>
        <w:rPr>
          <w:bCs/>
          <w:b/>
        </w:rPr>
        <w:t xml:space="preserve">Invoice Currency:</w:t>
      </w:r>
      <w:r>
        <w:t xml:space="preserve"> </w:t>
      </w:r>
      <w:r>
        <w:t xml:space="preserve">Tanzanian Shillings (TZS)</w:t>
      </w:r>
    </w:p>
    <w:p>
      <w:pPr>
        <w:pStyle w:val="BodyText"/>
      </w:pPr>
      <w:r>
        <w:rPr>
          <w:bCs/>
          <w:b/>
        </w:rPr>
        <w:t xml:space="preserve">Invoice Status:</w:t>
      </w:r>
      <w:r>
        <w:t xml:space="preserve"> </w:t>
      </w:r>
      <w:r>
        <w:t xml:space="preserve">Pending Payment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 Rendered</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Monthly financial statement preparation and reconciliation for the period of April 2025, including balance sheet, income statement, and cash flow statement as per IFRS standards applicable in Tanzania Dar es Salaam.</w:t>
            </w:r>
          </w:p>
        </w:tc>
        <w:tc>
          <w:tcPr/>
          <w:p>
            <w:pPr>
              <w:pStyle w:val="Compact"/>
              <w:jc w:val="left"/>
            </w:pPr>
            <w:r>
              <w:t xml:space="preserve">05 Apr 2025</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Monthly financial statement preparation and reconciliation for the period of May 2025, including detailed variance analysis and management commentary for the board of directors.</w:t>
            </w:r>
          </w:p>
        </w:tc>
        <w:tc>
          <w:tcPr/>
          <w:p>
            <w:pPr>
              <w:pStyle w:val="Compact"/>
              <w:jc w:val="left"/>
            </w:pPr>
            <w:r>
              <w:t xml:space="preserve">05 May 2025</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Tax compliance filing and advisory services including VAT returns (Form VAT-01), PAYE withholding tax declarations, and corporate income tax provisional returns submitted to the Tanzania Revenue Authority (TRA) in Dar es Salaam.</w:t>
            </w:r>
          </w:p>
        </w:tc>
        <w:tc>
          <w:tcPr/>
          <w:p>
            <w:pPr>
              <w:pStyle w:val="Compact"/>
              <w:jc w:val="left"/>
            </w:pPr>
            <w:r>
              <w:t xml:space="preserve">10 May 2025</w:t>
            </w:r>
          </w:p>
        </w:tc>
        <w:tc>
          <w:tcPr/>
          <w:p>
            <w:pPr>
              <w:pStyle w:val="Compact"/>
              <w:jc w:val="left"/>
            </w:pPr>
            <w:r>
              <w:t xml:space="preserve">24 hrs</w:t>
            </w:r>
          </w:p>
        </w:tc>
        <w:tc>
          <w:tcPr/>
          <w:p>
            <w:pPr>
              <w:pStyle w:val="Compact"/>
              <w:jc w:val="left"/>
            </w:pPr>
            <w:r>
              <w:t xml:space="preserve">175,000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Payroll processing and statutory deductions for 120 employees, including NSSF contributions, PAYE calculations, and generation of payslips in compliance with the Employment and Labour Relations Act of Tanzania.</w:t>
            </w:r>
          </w:p>
        </w:tc>
        <w:tc>
          <w:tcPr/>
          <w:p>
            <w:pPr>
              <w:pStyle w:val="Compact"/>
              <w:jc w:val="left"/>
            </w:pPr>
            <w:r>
              <w:t xml:space="preserve">28 May 2025</w:t>
            </w:r>
          </w:p>
        </w:tc>
        <w:tc>
          <w:tcPr/>
          <w:p>
            <w:pPr>
              <w:pStyle w:val="Compact"/>
              <w:jc w:val="left"/>
            </w:pPr>
            <w:r>
              <w:t xml:space="preserve">32 hrs</w:t>
            </w:r>
          </w:p>
        </w:tc>
        <w:tc>
          <w:tcPr/>
          <w:p>
            <w:pPr>
              <w:pStyle w:val="Compact"/>
              <w:jc w:val="left"/>
            </w:pPr>
            <w:r>
              <w:t xml:space="preserve">125,000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Internal audit review and risk assessment of procurement and inventory management processes, with a written report and recommendations for process improvement.</w:t>
            </w:r>
          </w:p>
        </w:tc>
        <w:tc>
          <w:tcPr/>
          <w:p>
            <w:pPr>
              <w:pStyle w:val="Compact"/>
              <w:jc w:val="left"/>
            </w:pPr>
            <w:r>
              <w:t xml:space="preserve">20 May 2025</w:t>
            </w:r>
          </w:p>
        </w:tc>
        <w:tc>
          <w:tcPr/>
          <w:p>
            <w:pPr>
              <w:pStyle w:val="Compact"/>
              <w:jc w:val="left"/>
            </w:pPr>
            <w:r>
              <w:t xml:space="preserve">28 hrs</w:t>
            </w:r>
          </w:p>
        </w:tc>
        <w:tc>
          <w:tcPr/>
          <w:p>
            <w:pPr>
              <w:pStyle w:val="Compact"/>
              <w:jc w:val="left"/>
            </w:pPr>
            <w:r>
              <w:t xml:space="preserve">200,000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Advisory consultation on financial restructuring and capital expenditure planning for the proposed expansion of warehouse facilities in Mbezi Beach, Tanzania Dar es Salaam.</w:t>
            </w:r>
          </w:p>
        </w:tc>
        <w:tc>
          <w:tcPr/>
          <w:p>
            <w:pPr>
              <w:pStyle w:val="Compact"/>
              <w:jc w:val="left"/>
            </w:pPr>
            <w:r>
              <w:t xml:space="preserve">25 May 2025</w:t>
            </w:r>
          </w:p>
        </w:tc>
        <w:tc>
          <w:tcPr/>
          <w:p>
            <w:pPr>
              <w:pStyle w:val="Compact"/>
              <w:jc w:val="left"/>
            </w:pPr>
            <w:r>
              <w:t xml:space="preserve">16 hrs</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7</w:t>
            </w:r>
          </w:p>
        </w:tc>
        <w:tc>
          <w:tcPr/>
          <w:p>
            <w:pPr>
              <w:pStyle w:val="Compact"/>
              <w:jc w:val="left"/>
            </w:pPr>
            <w:r>
              <w:t xml:space="preserve">Bank reconciliation, debtors and creditors aging analysis, and preparation of a comprehensive cash flow forecast for the next fiscal quarter.</w:t>
            </w:r>
          </w:p>
        </w:tc>
        <w:tc>
          <w:tcPr/>
          <w:p>
            <w:pPr>
              <w:pStyle w:val="Compact"/>
              <w:jc w:val="left"/>
            </w:pPr>
            <w:r>
              <w:t xml:space="preserve">30 May 2025</w:t>
            </w:r>
          </w:p>
        </w:tc>
        <w:tc>
          <w:tcPr/>
          <w:p>
            <w:pPr>
              <w:pStyle w:val="Compact"/>
              <w:jc w:val="left"/>
            </w:pPr>
            <w:r>
              <w:t xml:space="preserve">20 hrs</w:t>
            </w:r>
          </w:p>
        </w:tc>
        <w:tc>
          <w:tcPr/>
          <w:p>
            <w:pPr>
              <w:pStyle w:val="Compact"/>
              <w:jc w:val="left"/>
            </w:pPr>
            <w:r>
              <w:t xml:space="preserve">150,000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left"/>
            </w:pPr>
            <w:r>
              <w:t xml:space="preserve">32,800,000</w:t>
            </w:r>
          </w:p>
        </w:tc>
      </w:tr>
      <w:tr>
        <w:tc>
          <w:tcPr/>
          <w:p>
            <w:pPr>
              <w:pStyle w:val="Compact"/>
              <w:jc w:val="left"/>
            </w:pPr>
            <w:r>
              <w:t xml:space="preserve">VAT @ 18% (TZS)</w:t>
            </w:r>
          </w:p>
        </w:tc>
        <w:tc>
          <w:tcPr/>
          <w:p>
            <w:pPr>
              <w:pStyle w:val="Compact"/>
              <w:jc w:val="left"/>
            </w:pPr>
            <w:r>
              <w:t xml:space="preserve">5,904,000</w:t>
            </w:r>
          </w:p>
        </w:tc>
      </w:tr>
      <w:tr>
        <w:tc>
          <w:tcPr/>
          <w:p>
            <w:pPr>
              <w:pStyle w:val="Compact"/>
              <w:jc w:val="left"/>
            </w:pPr>
            <w:r>
              <w:t xml:space="preserve">Withholding Tax @ 5% (TZS)</w:t>
            </w:r>
          </w:p>
        </w:tc>
        <w:tc>
          <w:tcPr/>
          <w:p>
            <w:pPr>
              <w:pStyle w:val="Compact"/>
              <w:jc w:val="left"/>
            </w:pPr>
            <w:r>
              <w:t xml:space="preserve">(1,640,000)</w:t>
            </w:r>
          </w:p>
        </w:tc>
      </w:tr>
      <w:tr>
        <w:tc>
          <w:tcPr/>
          <w:p>
            <w:pPr>
              <w:pStyle w:val="Compact"/>
              <w:jc w:val="left"/>
            </w:pPr>
            <w:r>
              <w:t xml:space="preserve">GRAND TOTAL DUE (TZS)</w:t>
            </w:r>
          </w:p>
        </w:tc>
        <w:tc>
          <w:tcPr/>
          <w:p>
            <w:pPr>
              <w:pStyle w:val="Compact"/>
              <w:jc w:val="left"/>
            </w:pPr>
            <w:r>
              <w:t xml:space="preserve">37,064,000</w:t>
            </w:r>
          </w:p>
        </w:tc>
      </w:tr>
    </w:tbl>
    <w:bookmarkStart w:id="24" w:name="payment-bank-details-for-this-invoice"/>
    <w:p>
      <w:pPr>
        <w:pStyle w:val="Heading3"/>
      </w:pPr>
      <w:r>
        <w:t xml:space="preserve">Payment / Bank Details for This Invoice</w:t>
      </w:r>
    </w:p>
    <w:p>
      <w:pPr>
        <w:pStyle w:val="FirstParagraph"/>
      </w:pPr>
      <w:r>
        <w:rPr>
          <w:bCs/>
          <w:b/>
        </w:rPr>
        <w:t xml:space="preserve">Bank:</w:t>
      </w:r>
      <w:r>
        <w:t xml:space="preserve"> </w:t>
      </w:r>
      <w:r>
        <w:t xml:space="preserve">National Bank of Commerce (NBC), Kariakoo Branch, Tanzania Dar es Salaam</w:t>
      </w:r>
    </w:p>
    <w:p>
      <w:pPr>
        <w:pStyle w:val="BodyText"/>
      </w:pPr>
      <w:r>
        <w:rPr>
          <w:bCs/>
          <w:b/>
        </w:rPr>
        <w:t xml:space="preserve">Account Name:</w:t>
      </w:r>
      <w:r>
        <w:t xml:space="preserve"> </w:t>
      </w:r>
      <w:r>
        <w:t xml:space="preserve">Mwanga &amp; Associates Accountancy Firm</w:t>
      </w:r>
    </w:p>
    <w:p>
      <w:pPr>
        <w:pStyle w:val="BodyText"/>
      </w:pPr>
      <w:r>
        <w:rPr>
          <w:bCs/>
          <w:b/>
        </w:rPr>
        <w:t xml:space="preserve">Account Number:</w:t>
      </w:r>
      <w:r>
        <w:t xml:space="preserve"> </w:t>
      </w:r>
      <w:r>
        <w:t xml:space="preserve">0012-3456-7890-1234</w:t>
      </w:r>
    </w:p>
    <w:p>
      <w:pPr>
        <w:pStyle w:val="BodyText"/>
      </w:pPr>
      <w:r>
        <w:rPr>
          <w:bCs/>
          <w:b/>
        </w:rPr>
        <w:t xml:space="preserve">SWIFT Code:</w:t>
      </w:r>
      <w:r>
        <w:t xml:space="preserve"> </w:t>
      </w:r>
      <w:r>
        <w:t xml:space="preserve">NBCOTZDZ</w:t>
      </w:r>
    </w:p>
    <w:p>
      <w:pPr>
        <w:pStyle w:val="BodyText"/>
      </w:pPr>
      <w:r>
        <w:rPr>
          <w:bCs/>
          <w:b/>
        </w:rPr>
        <w:t xml:space="preserve">Reference:</w:t>
      </w:r>
      <w:r>
        <w:t xml:space="preserve"> </w:t>
      </w:r>
      <w:r>
        <w:t xml:space="preserve">Please quote Invoice No. INV-2025-TZ-00847 on all remittances.</w:t>
      </w:r>
    </w:p>
    <w:bookmarkEnd w:id="24"/>
    <w:bookmarkStart w:id="25" w:name="invoice-notes-and-terms-of-engagement"/>
    <w:p>
      <w:pPr>
        <w:pStyle w:val="Heading3"/>
      </w:pPr>
      <w:r>
        <w:t xml:space="preserve">Invoice Notes and Terms of Engagement</w:t>
      </w:r>
    </w:p>
    <w:p>
      <w:pPr>
        <w:pStyle w:val="FirstParagraph"/>
      </w:pPr>
      <w:r>
        <w:t xml:space="preserve">This Invoice is issued by Mwanga &amp; Associates Accountancy Firm, a registered professional Accountant practice operating in Tanzania Dar es Salaam, in accordance with the Tanzania Accountants and Auditors Council (TAAC) regulations and the Income Tax Act, Cap. 332 of the Laws of Tanzania.</w:t>
      </w:r>
    </w:p>
    <w:p>
      <w:pPr>
        <w:numPr>
          <w:ilvl w:val="0"/>
          <w:numId w:val="1001"/>
        </w:numPr>
        <w:pStyle w:val="Compact"/>
      </w:pPr>
      <w:r>
        <w:t xml:space="preserve">Payment is due within fifteen (15) calendar days from the Invoice date. Late payments shall attract a penalty interest of 2% per month as stipulated in the service agreement.</w:t>
      </w:r>
    </w:p>
    <w:p>
      <w:pPr>
        <w:numPr>
          <w:ilvl w:val="0"/>
          <w:numId w:val="1001"/>
        </w:numPr>
        <w:pStyle w:val="Compact"/>
      </w:pPr>
      <w:r>
        <w:t xml:space="preserve">All amounts stated in this Invoice are in Tanzanian Shillings (TZS) and are subject to the prevailing VAT rate of 18% as administered by the Tanzania Revenue Authority in Dar es Salaam.</w:t>
      </w:r>
    </w:p>
    <w:p>
      <w:pPr>
        <w:numPr>
          <w:ilvl w:val="0"/>
          <w:numId w:val="1001"/>
        </w:numPr>
        <w:pStyle w:val="Compact"/>
      </w:pPr>
      <w:r>
        <w:t xml:space="preserve">The Accountant services described herein are rendered under a professional engagement contract dated 1 March 2025. Any additional services beyond the scope of this Invoice will be billed separately.</w:t>
      </w:r>
    </w:p>
    <w:p>
      <w:pPr>
        <w:numPr>
          <w:ilvl w:val="0"/>
          <w:numId w:val="1001"/>
        </w:numPr>
        <w:pStyle w:val="Compact"/>
      </w:pPr>
      <w:r>
        <w:t xml:space="preserve">Disputes regarding this Invoice must be raised in writing within seven (7) days of receipt. Failure to do so shall constitute acceptance of the Invoice amount.</w:t>
      </w:r>
    </w:p>
    <w:p>
      <w:pPr>
        <w:numPr>
          <w:ilvl w:val="0"/>
          <w:numId w:val="1001"/>
        </w:numPr>
        <w:pStyle w:val="Compact"/>
      </w:pPr>
      <w:r>
        <w:t xml:space="preserve">This Invoice is valid for ninety (90) days from the date of issue. After this period, the Accountant reserves the right to reissue the Invoice with updated rates.</w:t>
      </w:r>
    </w:p>
    <w:p>
      <w:pPr>
        <w:numPr>
          <w:ilvl w:val="0"/>
          <w:numId w:val="1001"/>
        </w:numPr>
        <w:pStyle w:val="Compact"/>
      </w:pPr>
      <w:r>
        <w:t xml:space="preserve">All work products, reports, and financial statements prepared by the Accountant remain the intellectual property of Mwanga &amp; Associates until full payment of this Invoice is received.</w:t>
      </w:r>
    </w:p>
    <w:p>
      <w:pPr>
        <w:pStyle w:val="FirstParagraph"/>
      </w:pPr>
      <w:r>
        <w:t xml:space="preserve">We thank Kilimanjaro Trading &amp; Logistics Ltd. for their continued trust in our professional Accountant services in Tanzania Dar es Salaam. We remain committed to delivering the highest standard of financial stewardship and regulatory compliance for your business operations.</w:t>
      </w:r>
    </w:p>
    <w:bookmarkEnd w:id="25"/>
    <w:p>
      <w:pPr>
        <w:pStyle w:val="BodyText"/>
      </w:pPr>
      <w:r>
        <w:t xml:space="preserve">Prepared by: Ms. Amina Hassan, CPA (Tanzania)</w:t>
      </w:r>
      <w:r>
        <w:br/>
      </w:r>
      <w:r>
        <w:t xml:space="preserve">Professional Accountant – Lead Auditor</w:t>
      </w:r>
    </w:p>
    <w:p>
      <w:pPr>
        <w:pStyle w:val="BodyText"/>
      </w:pPr>
      <w:r>
        <w:t xml:space="preserve">Approved by: Mr. David Mwanga, ACCA</w:t>
      </w:r>
      <w:r>
        <w:br/>
      </w:r>
      <w:r>
        <w:t xml:space="preserve">Managing Partner, Mwanga &amp; Associates</w:t>
      </w:r>
    </w:p>
    <w:p>
      <w:pPr>
        <w:pStyle w:val="BodyText"/>
      </w:pPr>
      <w:r>
        <w:rPr>
          <w:bCs/>
          <w:b/>
        </w:rPr>
        <w:t xml:space="preserve">Mwanga &amp; Associates Accountancy Firm</w:t>
      </w:r>
      <w:r>
        <w:t xml:space="preserve"> </w:t>
      </w:r>
      <w:r>
        <w:t xml:space="preserve">| Plot 45, Block C, Kariakoo Business Centre, Tanzania Dar es Salaam</w:t>
      </w:r>
    </w:p>
    <w:p>
      <w:pPr>
        <w:pStyle w:val="BodyText"/>
      </w:pPr>
      <w:r>
        <w:t xml:space="preserve">Registered with the Tanzania Accountants and Auditors Council (TAAC) | License No: TAAC/2019/00452</w:t>
      </w:r>
    </w:p>
    <w:p>
      <w:pPr>
        <w:pStyle w:val="BodyText"/>
      </w:pPr>
      <w:r>
        <w:t xml:space="preserve">This Invoice was generated electronically and is valid without a physical signature. For verification, contact billing@mwanga-associates.co.tz or call +255 754 123 456.</w:t>
      </w:r>
    </w:p>
    <w:p>
      <w:pPr>
        <w:pStyle w:val="BodyText"/>
      </w:pPr>
      <w:r>
        <w:t xml:space="preserve">© 2025 Mwanga &amp; Associates Accountancy Firm,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Tanzania Dar es Salaam</dc:title>
  <dc:creator/>
  <dc:language>en</dc:language>
  <cp:keywords/>
  <dcterms:created xsi:type="dcterms:W3CDTF">2026-10-10T13:53:03Z</dcterms:created>
  <dcterms:modified xsi:type="dcterms:W3CDTF">2026-10-10T13:53:03Z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