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invoice"/>
    <w:p>
      <w:pPr>
        <w:pStyle w:val="Heading1"/>
      </w:pPr>
      <w:r>
        <w:t xml:space="preserve">INVOICE</w:t>
      </w:r>
    </w:p>
    <w:p>
      <w:pPr>
        <w:pStyle w:val="FirstParagraph"/>
      </w:pPr>
      <w:r>
        <w:t xml:space="preserve">Professional Accountant Services — United Kingdom Manchester</w:t>
      </w:r>
    </w:p>
    <w:bookmarkEnd w:id="20"/>
    <w:p>
      <w:pPr>
        <w:pStyle w:val="BodyText"/>
      </w:pPr>
      <w:r>
        <w:rPr>
          <w:bCs/>
          <w:b/>
        </w:rPr>
        <w:t xml:space="preserve">Manchester Accountant &amp; Financial Advisory Ltd.</w:t>
      </w:r>
      <w:r>
        <w:br/>
      </w:r>
      <w:r>
        <w:t xml:space="preserve">127 Deansgate, Manchester, M3 2ER</w:t>
      </w:r>
      <w:r>
        <w:br/>
      </w:r>
      <w:r>
        <w:t xml:space="preserve">United Kingdom</w:t>
      </w:r>
      <w:r>
        <w:br/>
      </w:r>
      <w:r>
        <w:t xml:space="preserve">Tel: +44 (0)161 496 0000</w:t>
      </w:r>
      <w:r>
        <w:br/>
      </w:r>
      <w:r>
        <w:t xml:space="preserve">Email: billing@manchesteraccountant.co.uk</w:t>
      </w:r>
      <w:r>
        <w:br/>
      </w:r>
      <w:r>
        <w:t xml:space="preserve">VAT Registration No: GB 123 4567 89</w:t>
      </w:r>
      <w:r>
        <w:br/>
      </w:r>
      <w:r>
        <w:t xml:space="preserve">Company Reg. No: 09876543</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INV-2025-MAN-00472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1 April 2025 – 31 May 2025</w:t>
      </w:r>
    </w:p>
    <w:bookmarkEnd w:id="21"/>
    <w:bookmarkStart w:id="22" w:name="billed-to-client"/>
    <w:p>
      <w:pPr>
        <w:pStyle w:val="Heading3"/>
      </w:pPr>
      <w:r>
        <w:t xml:space="preserve">Billed To (Client)</w:t>
      </w:r>
    </w:p>
    <w:p>
      <w:pPr>
        <w:pStyle w:val="FirstParagraph"/>
      </w:pPr>
      <w:r>
        <w:rPr>
          <w:bCs/>
          <w:b/>
        </w:rPr>
        <w:t xml:space="preserve">Northgate Trading Partners Ltd.</w:t>
      </w:r>
    </w:p>
    <w:p>
      <w:pPr>
        <w:pStyle w:val="BodyText"/>
      </w:pPr>
      <w:r>
        <w:t xml:space="preserve">45 Piccadilly Gardens, Manchester, M1 2AP</w:t>
      </w:r>
    </w:p>
    <w:p>
      <w:pPr>
        <w:pStyle w:val="BodyText"/>
      </w:pPr>
      <w:r>
        <w:t xml:space="preserve">United Kingdom</w:t>
      </w:r>
    </w:p>
    <w:p>
      <w:pPr>
        <w:pStyle w:val="BodyText"/>
      </w:pPr>
      <w:r>
        <w:t xml:space="preserve">Attn: Mr. David Whitfield, Managing Director</w:t>
      </w:r>
    </w:p>
    <w:p>
      <w:pPr>
        <w:pStyle w:val="BodyText"/>
      </w:pPr>
      <w:r>
        <w:t xml:space="preserve">VAT No: GB 987 6543 21</w:t>
      </w:r>
    </w:p>
    <w:bookmarkEnd w:id="22"/>
    <w:bookmarkStart w:id="25" w:name="X0bda37219dab9908a5786306996d1b1cd4c62c2"/>
    <w:p>
      <w:pPr>
        <w:pStyle w:val="Heading2"/>
      </w:pPr>
      <w:r>
        <w:t xml:space="preserve">Description of Accountant Services Rendered</w:t>
      </w:r>
    </w:p>
    <w:p>
      <w:pPr>
        <w:pStyle w:val="FirstParagraph"/>
      </w:pPr>
      <w:r>
        <w:t xml:space="preserve">The following Invoice covers the professional services provided by our qualified Accountant team based in United Kingdom Manchester during the billing period specified above. All services were delivered in accordance with the terms of our retainer agreement and in compliance with HM Revenue &amp; Customs (HMRC) regulations applicable in the United Kingdom.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Accountant / Team</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Monthly bookkeeping and ledger reconciliation for Q2 2025, including bank statement matching, accounts payable and receivable processing, and general ledger updates performed by our senior Accountant in Manchester.</w:t>
            </w:r>
          </w:p>
        </w:tc>
        <w:tc>
          <w:tcPr/>
          <w:p>
            <w:pPr>
              <w:pStyle w:val="Compact"/>
              <w:jc w:val="left"/>
            </w:pPr>
            <w:r>
              <w:t xml:space="preserve">Sarah Pemberton, ACA</w:t>
            </w:r>
          </w:p>
        </w:tc>
        <w:tc>
          <w:tcPr/>
          <w:p>
            <w:pPr>
              <w:pStyle w:val="Compact"/>
              <w:jc w:val="left"/>
            </w:pPr>
            <w:r>
              <w:t xml:space="preserve">18.5</w:t>
            </w:r>
          </w:p>
        </w:tc>
        <w:tc>
          <w:tcPr/>
          <w:p>
            <w:pPr>
              <w:pStyle w:val="Compact"/>
              <w:jc w:val="left"/>
            </w:pPr>
            <w:r>
              <w:t xml:space="preserve">£75.00</w:t>
            </w:r>
          </w:p>
        </w:tc>
        <w:tc>
          <w:tcPr/>
          <w:p>
            <w:pPr>
              <w:pStyle w:val="Compact"/>
              <w:jc w:val="left"/>
            </w:pPr>
            <w:r>
              <w:t xml:space="preserve">£1,387.50</w:t>
            </w:r>
          </w:p>
        </w:tc>
      </w:tr>
      <w:tr>
        <w:tc>
          <w:tcPr/>
          <w:p>
            <w:pPr>
              <w:pStyle w:val="Compact"/>
              <w:jc w:val="left"/>
            </w:pPr>
            <w:r>
              <w:t xml:space="preserve">02</w:t>
            </w:r>
          </w:p>
        </w:tc>
        <w:tc>
          <w:tcPr/>
          <w:p>
            <w:pPr>
              <w:pStyle w:val="Compact"/>
              <w:jc w:val="left"/>
            </w:pPr>
            <w:r>
              <w:t xml:space="preserve">Preparation and filing of VAT Return (VAT6) for the period April–May 2025 with HMRC, including advisory on input tax recovery and output tax obligations for the United Kingdom Manchester trading entity.</w:t>
            </w:r>
          </w:p>
        </w:tc>
        <w:tc>
          <w:tcPr/>
          <w:p>
            <w:pPr>
              <w:pStyle w:val="Compact"/>
              <w:jc w:val="left"/>
            </w:pPr>
            <w:r>
              <w:t xml:space="preserve">James Okafor, ACCA</w:t>
            </w:r>
          </w:p>
        </w:tc>
        <w:tc>
          <w:tcPr/>
          <w:p>
            <w:pPr>
              <w:pStyle w:val="Compact"/>
              <w:jc w:val="left"/>
            </w:pPr>
            <w:r>
              <w:t xml:space="preserve">6.0</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03</w:t>
            </w:r>
          </w:p>
        </w:tc>
        <w:tc>
          <w:tcPr/>
          <w:p>
            <w:pPr>
              <w:pStyle w:val="Compact"/>
              <w:jc w:val="left"/>
            </w:pPr>
            <w:r>
              <w:t xml:space="preserve">Payroll processing and PAYE compliance for 14 employees, including Real Time Information (RTI) submissions to HMRC, pension auto-enrolment contributions, and statutory deduction calculations as required by United Kingdom employment law.</w:t>
            </w:r>
          </w:p>
        </w:tc>
        <w:tc>
          <w:tcPr/>
          <w:p>
            <w:pPr>
              <w:pStyle w:val="Compact"/>
              <w:jc w:val="left"/>
            </w:pPr>
            <w:r>
              <w:t xml:space="preserve">Manchester Accountant Team</w:t>
            </w:r>
          </w:p>
        </w:tc>
        <w:tc>
          <w:tcPr/>
          <w:p>
            <w:pPr>
              <w:pStyle w:val="Compact"/>
              <w:jc w:val="left"/>
            </w:pPr>
            <w:r>
              <w:t xml:space="preserve">12.0</w:t>
            </w:r>
          </w:p>
        </w:tc>
        <w:tc>
          <w:tcPr/>
          <w:p>
            <w:pPr>
              <w:pStyle w:val="Compact"/>
              <w:jc w:val="left"/>
            </w:pPr>
            <w:r>
              <w:t xml:space="preserve">£70.00</w:t>
            </w:r>
          </w:p>
        </w:tc>
        <w:tc>
          <w:tcPr/>
          <w:p>
            <w:pPr>
              <w:pStyle w:val="Compact"/>
              <w:jc w:val="left"/>
            </w:pPr>
            <w:r>
              <w:t xml:space="preserve">£840.00</w:t>
            </w:r>
          </w:p>
        </w:tc>
      </w:tr>
      <w:tr>
        <w:tc>
          <w:tcPr/>
          <w:p>
            <w:pPr>
              <w:pStyle w:val="Compact"/>
              <w:jc w:val="left"/>
            </w:pPr>
            <w:r>
              <w:t xml:space="preserve">04</w:t>
            </w:r>
          </w:p>
        </w:tc>
        <w:tc>
          <w:tcPr/>
          <w:p>
            <w:pPr>
              <w:pStyle w:val="Compact"/>
              <w:jc w:val="left"/>
            </w:pPr>
            <w:r>
              <w:t xml:space="preserve">Preparation of interim management accounts and profit &amp; loss statement for the two-month period, including variance analysis against budget and commentary on cash flow position for the Manchester-based operations.</w:t>
            </w:r>
          </w:p>
        </w:tc>
        <w:tc>
          <w:tcPr/>
          <w:p>
            <w:pPr>
              <w:pStyle w:val="Compact"/>
              <w:jc w:val="left"/>
            </w:pPr>
            <w:r>
              <w:t xml:space="preserve">Sarah Pemberton, ACA</w:t>
            </w:r>
          </w:p>
        </w:tc>
        <w:tc>
          <w:tcPr/>
          <w:p>
            <w:pPr>
              <w:pStyle w:val="Compact"/>
              <w:jc w:val="left"/>
            </w:pPr>
            <w:r>
              <w:t xml:space="preserve">10.0</w:t>
            </w:r>
          </w:p>
        </w:tc>
        <w:tc>
          <w:tcPr/>
          <w:p>
            <w:pPr>
              <w:pStyle w:val="Compact"/>
              <w:jc w:val="left"/>
            </w:pPr>
            <w:r>
              <w:t xml:space="preserve">£75.00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Advisory session (2 hours) on corporate tax planning, R&amp;D tax credit eligibility assessment, and capital allowance optimisation for the client’s United Kingdom Manchester premises and equipment investments.</w:t>
            </w:r>
          </w:p>
        </w:tc>
        <w:tc>
          <w:tcPr/>
          <w:p>
            <w:pPr>
              <w:pStyle w:val="Compact"/>
              <w:jc w:val="left"/>
            </w:pPr>
            <w:r>
              <w:t xml:space="preserve">Mark Ellery, CTA</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06</w:t>
            </w:r>
          </w:p>
        </w:tc>
        <w:tc>
          <w:tcPr/>
          <w:p>
            <w:pPr>
              <w:pStyle w:val="Compact"/>
              <w:jc w:val="left"/>
            </w:pPr>
            <w:r>
              <w:t xml:space="preserve">Annual compliance review and preparation of statutory accounts in accordance with the Companies Act 2006, including director’s report, notes to the accounts, and filing with Companies House for the United Kingdom registered entity.</w:t>
            </w:r>
          </w:p>
        </w:tc>
        <w:tc>
          <w:tcPr/>
          <w:p>
            <w:pPr>
              <w:pStyle w:val="Compact"/>
              <w:jc w:val="left"/>
            </w:pPr>
            <w:r>
              <w:t xml:space="preserve">James Okafor, ACCA</w:t>
            </w:r>
          </w:p>
        </w:tc>
        <w:tc>
          <w:tcPr/>
          <w:p>
            <w:pPr>
              <w:pStyle w:val="Compact"/>
              <w:jc w:val="left"/>
            </w:pPr>
            <w:r>
              <w:t xml:space="preserve">14.0</w:t>
            </w:r>
          </w:p>
        </w:tc>
        <w:tc>
          <w:tcPr/>
          <w:p>
            <w:pPr>
              <w:pStyle w:val="Compact"/>
              <w:jc w:val="left"/>
            </w:pPr>
            <w:r>
              <w:t xml:space="preserve">£85.00</w:t>
            </w:r>
          </w:p>
        </w:tc>
        <w:tc>
          <w:tcPr/>
          <w:p>
            <w:pPr>
              <w:pStyle w:val="Compact"/>
              <w:jc w:val="left"/>
            </w:pPr>
            <w:r>
              <w:t xml:space="preserve">£1,190.00</w:t>
            </w:r>
          </w:p>
        </w:tc>
      </w:tr>
      <w:tr>
        <w:tc>
          <w:tcPr/>
          <w:p>
            <w:pPr>
              <w:pStyle w:val="Compact"/>
              <w:jc w:val="left"/>
            </w:pPr>
            <w:r>
              <w:t xml:space="preserve">07</w:t>
            </w:r>
          </w:p>
        </w:tc>
        <w:tc>
          <w:tcPr/>
          <w:p>
            <w:pPr>
              <w:pStyle w:val="Compact"/>
              <w:jc w:val="left"/>
            </w:pPr>
            <w:r>
              <w:t xml:space="preserve">Preparation of Self Assessment tax return (SA100) for the sole director, including Schedule D, Schedule E, and Schedule S entries, with advisory on personal tax efficiency in the United Kingdom.</w:t>
            </w:r>
          </w:p>
        </w:tc>
        <w:tc>
          <w:tcPr/>
          <w:p>
            <w:pPr>
              <w:pStyle w:val="Compact"/>
              <w:jc w:val="left"/>
            </w:pPr>
            <w:r>
              <w:t xml:space="preserve">Mark Ellery, CTA</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£540.00</w:t>
            </w:r>
          </w:p>
        </w:tc>
      </w:tr>
      <w:tr>
        <w:tc>
          <w:tcPr/>
          <w:p>
            <w:pPr>
              <w:pStyle w:val="Compact"/>
              <w:jc w:val="left"/>
            </w:pPr>
            <w:r>
              <w:t xml:space="preserve">08</w:t>
            </w:r>
          </w:p>
        </w:tc>
        <w:tc>
          <w:tcPr/>
          <w:p>
            <w:pPr>
              <w:pStyle w:val="Compact"/>
              <w:jc w:val="left"/>
            </w:pPr>
            <w:r>
              <w:t xml:space="preserve">Bank and lender reporting package: preparation of audited financial statements and management accounts for submission to the client’s primary lending institution in Manchester, United Kingdom.</w:t>
            </w:r>
          </w:p>
        </w:tc>
        <w:tc>
          <w:tcPr/>
          <w:p>
            <w:pPr>
              <w:pStyle w:val="Compact"/>
              <w:jc w:val="left"/>
            </w:pPr>
            <w:r>
              <w:t xml:space="preserve">Manchester Accountant Team</w:t>
            </w:r>
          </w:p>
        </w:tc>
        <w:tc>
          <w:tcPr/>
          <w:p>
            <w:pPr>
              <w:pStyle w:val="Compact"/>
              <w:jc w:val="left"/>
            </w:pPr>
            <w:r>
              <w:t xml:space="preserve">8.0</w:t>
            </w:r>
          </w:p>
        </w:tc>
        <w:tc>
          <w:tcPr/>
          <w:p>
            <w:pPr>
              <w:pStyle w:val="Compact"/>
              <w:jc w:val="left"/>
            </w:pPr>
            <w:r>
              <w:t xml:space="preserve">£70.00</w:t>
            </w:r>
          </w:p>
        </w:tc>
        <w:tc>
          <w:tcPr/>
          <w:p>
            <w:pPr>
              <w:pStyle w:val="Compact"/>
              <w:jc w:val="left"/>
            </w:pPr>
            <w:r>
              <w:t xml:space="preserve">£560.00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£6,017.50</w:t>
            </w:r>
          </w:p>
        </w:tc>
      </w:tr>
      <w:tr>
        <w:tc>
          <w:tcPr/>
          <w:p>
            <w:pPr>
              <w:pStyle w:val="Compact"/>
              <w:jc w:val="left"/>
            </w:pPr>
            <w:r>
              <w:t xml:space="preserve">VAT @ 20% (United Kingdom Standard Rate)</w:t>
            </w:r>
          </w:p>
        </w:tc>
        <w:tc>
          <w:tcPr/>
          <w:p>
            <w:pPr>
              <w:pStyle w:val="Compact"/>
              <w:jc w:val="right"/>
            </w:pPr>
            <w:r>
              <w:t xml:space="preserve">£1,203.50</w:t>
            </w:r>
          </w:p>
        </w:tc>
      </w:tr>
      <w:tr>
        <w:tc>
          <w:tcPr/>
          <w:p>
            <w:pPr>
              <w:pStyle w:val="Compact"/>
              <w:jc w:val="left"/>
            </w:pPr>
            <w:r>
              <w:t xml:space="preserve">Grand Total (Including VAT)</w:t>
            </w:r>
          </w:p>
        </w:tc>
        <w:tc>
          <w:tcPr/>
          <w:p>
            <w:pPr>
              <w:pStyle w:val="Compact"/>
              <w:jc w:val="right"/>
            </w:pPr>
            <w:r>
              <w:t xml:space="preserve">£7,221.00</w:t>
            </w:r>
          </w:p>
        </w:tc>
      </w:tr>
    </w:tbl>
    <w:p>
      <w:pPr>
        <w:pStyle w:val="BodyText"/>
      </w:pPr>
      <w:r>
        <w:t xml:space="preserve">VAT is charged at the standard United Kingdom rate of 20% as applicable to professional Accountant services in Manchester. This Invoice is issued in accordance with the UK VAT Regulations 1994.</w:t>
      </w:r>
    </w:p>
    <w:bookmarkStart w:id="23"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calendar days of the Invoice date (i.e., by 15 July 2025).</w:t>
      </w:r>
    </w:p>
    <w:p>
      <w:pPr>
        <w:pStyle w:val="BodyText"/>
      </w:pPr>
      <w:r>
        <w:rPr>
          <w:bCs/>
          <w:b/>
        </w:rPr>
        <w:t xml:space="preserve">Payment Method:</w:t>
      </w:r>
      <w:r>
        <w:t xml:space="preserve"> </w:t>
      </w:r>
      <w:r>
        <w:t xml:space="preserve">BACS Transfer to Manchester Accountant &amp; Financial Advisory Ltd.</w:t>
      </w:r>
    </w:p>
    <w:p>
      <w:pPr>
        <w:pStyle w:val="BodyText"/>
      </w:pPr>
      <w:r>
        <w:rPr>
          <w:bCs/>
          <w:b/>
        </w:rPr>
        <w:t xml:space="preserve">Bank:</w:t>
      </w:r>
      <w:r>
        <w:t xml:space="preserve"> </w:t>
      </w:r>
      <w:r>
        <w:t xml:space="preserve">Barclays Bank plc, United Kingdom</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50123456</w:t>
      </w:r>
    </w:p>
    <w:p>
      <w:pPr>
        <w:pStyle w:val="BodyText"/>
      </w:pPr>
      <w:r>
        <w:rPr>
          <w:bCs/>
          <w:b/>
        </w:rPr>
        <w:t xml:space="preserve">Reference:</w:t>
      </w:r>
      <w:r>
        <w:t xml:space="preserve"> </w:t>
      </w:r>
      <w:r>
        <w:t xml:space="preserve">INV-2025-MAN-00472</w:t>
      </w:r>
    </w:p>
    <w:p>
      <w:pPr>
        <w:pStyle w:val="BodyText"/>
      </w:pPr>
      <w:r>
        <w:rPr>
          <w:bCs/>
          <w:b/>
        </w:rPr>
        <w:t xml:space="preserve">SWIFT/BIC:</w:t>
      </w:r>
      <w:r>
        <w:t xml:space="preserve"> </w:t>
      </w:r>
      <w:r>
        <w:t xml:space="preserve">BARCGB22</w:t>
      </w:r>
    </w:p>
    <w:p>
      <w:pPr>
        <w:pStyle w:val="BodyText"/>
      </w:pPr>
      <w:r>
        <w:rPr>
          <w:bCs/>
          <w:b/>
        </w:rPr>
        <w:t xml:space="preserve">Late Payment:</w:t>
      </w:r>
      <w:r>
        <w:t xml:space="preserve"> </w:t>
      </w:r>
      <w:r>
        <w:t xml:space="preserve">In accordance with the Late Payment of Commercial Debts (Interest) Act 1998, interest may be charged at 4% above the Bank of England base rate on any outstanding balance after the due date. This Invoice is subject to the terms and conditions of Manchester Accountant &amp; Financial Advisory Ltd. as set out in our client agreement.</w:t>
      </w:r>
    </w:p>
    <w:bookmarkEnd w:id="23"/>
    <w:bookmarkStart w:id="24" w:name="additional-notes-compliance-statement"/>
    <w:p>
      <w:pPr>
        <w:pStyle w:val="Heading3"/>
      </w:pPr>
      <w:r>
        <w:t xml:space="preserve">Additional Notes &amp; Compliance Statement</w:t>
      </w:r>
    </w:p>
    <w:p>
      <w:pPr>
        <w:pStyle w:val="FirstParagraph"/>
      </w:pPr>
      <w:r>
        <w:t xml:space="preserve">This Invoice has been prepared and issued by Manchester Accountant &amp; Financial Advisory Ltd., a limited company registered in England and Wales (Company No. 09876543), with its principal place of business at 127 Deansgate, Manchester, M3 2ER, United Kingdom. All Accountant services described herein were performed by qualified and chartered professionals registered with the relevant United Kingdom professional bodies (ICAEW, ACCA, and ICAEW Tax Faculty).</w:t>
      </w:r>
    </w:p>
    <w:p>
      <w:pPr>
        <w:pStyle w:val="BodyText"/>
      </w:pPr>
      <w:r>
        <w:t xml:space="preserve">The services outlined in this Invoice comply with the Financial Reporting Council (FRC) standards, HMRC guidance, and the regulatory requirements applicable to Accountant practitioners operating in Manchester and the wider United Kingdom. All data processed in connection with this Invoice and the underlying services has been handled in accordance with the UK General Data Protection Regulation (UK GDPR) and the Data Protection Act 2018.</w:t>
      </w:r>
    </w:p>
    <w:p>
      <w:pPr>
        <w:pStyle w:val="BodyText"/>
      </w:pPr>
      <w:r>
        <w:t xml:space="preserve">Should you require a duplicate copy of this Invoice, a detailed timesheet breakdown, or clarification on any line item, please contact our billing department at billing@manchesteraccountant.co.uk or by telephone on +44 (0)161 496 0000. We are based in the heart of Manchester, United Kingdom, and are available to discuss any aspect of this Invoice or our ongoing Accountant engagement at your earliest convenience.</w:t>
      </w:r>
    </w:p>
    <w:p>
      <w:pPr>
        <w:pStyle w:val="BodyText"/>
      </w:pPr>
      <w:r>
        <w:t xml:space="preserve">Thank you for entrusting Manchester Accountant &amp; Financial Advisory Ltd. with your financial and tax affairs. We remain committed to providing the highest standard of Accountant services to businesses in Manchester and across the United Kingdom.</w:t>
      </w:r>
    </w:p>
    <w:bookmarkEnd w:id="24"/>
    <w:p>
      <w:pPr>
        <w:pStyle w:val="BodyText"/>
      </w:pPr>
      <w:r>
        <w:rPr>
          <w:bCs/>
          <w:b/>
        </w:rPr>
        <w:t xml:space="preserve">Manchester Accountant &amp; Financial Advisory Ltd.</w:t>
      </w:r>
      <w:r>
        <w:t xml:space="preserve"> </w:t>
      </w:r>
      <w:r>
        <w:t xml:space="preserve">— 127 Deansgate, Manchester, M3 2ER, United Kingdom</w:t>
      </w:r>
    </w:p>
    <w:p>
      <w:pPr>
        <w:pStyle w:val="BodyText"/>
      </w:pPr>
      <w:r>
        <w:t xml:space="preserve">VAT Reg: GB 123 4567 89 | Company Reg: 09876543 | FCA Authorised for Insolvency Practice</w:t>
      </w:r>
    </w:p>
    <w:p>
      <w:pPr>
        <w:pStyle w:val="BodyText"/>
      </w:pPr>
      <w:r>
        <w:t xml:space="preserve">This Invoice is a computer-generated document and does not require a signature. It constitutes a valid tax document for the purposes of HMRC and Companies House filings in the United Kingdom.</w:t>
      </w:r>
    </w:p>
    <w:p>
      <w:pPr>
        <w:pStyle w:val="BodyText"/>
      </w:pPr>
      <w:r>
        <w:t xml:space="preserve">© 2025 Manchester Accountant &amp; Financial Advisory Ltd. All rights reserved. Invoice INV-2025-MAN-00472.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United Kingdom Manchester</dc:title>
  <dc:creator/>
  <dc:language>en-GB</dc:language>
  <cp:keywords/>
  <dcterms:created xsi:type="dcterms:W3CDTF">2026-10-10T08:41:14Z</dcterms:created>
  <dcterms:modified xsi:type="dcterms:W3CDTF">2026-10-10T08:41:14Z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