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mutasa-partners-accounting-firm"/>
    <w:p>
      <w:pPr>
        <w:pStyle w:val="Heading1"/>
      </w:pPr>
      <w:r>
        <w:t xml:space="preserve">Mutasa &amp; Partners Accounting Firm</w:t>
      </w:r>
    </w:p>
    <w:p>
      <w:pPr>
        <w:pStyle w:val="FirstParagraph"/>
      </w:pPr>
      <w:r>
        <w:t xml:space="preserve">Professional Accountant Services</w:t>
      </w:r>
    </w:p>
    <w:p>
      <w:pPr>
        <w:pStyle w:val="BodyText"/>
      </w:pPr>
      <w:r>
        <w:t xml:space="preserve">14th Floor, Harare International Finance Centre</w:t>
      </w:r>
    </w:p>
    <w:p>
      <w:pPr>
        <w:pStyle w:val="BodyText"/>
      </w:pPr>
      <w:r>
        <w:t xml:space="preserve">12 Samora Machel Avenue, Harare, Zimbabwe</w:t>
      </w:r>
    </w:p>
    <w:p>
      <w:pPr>
        <w:pStyle w:val="BodyText"/>
      </w:pPr>
      <w:r>
        <w:t xml:space="preserve">Tel: +263 242 700 456 | Email: billing@mutasapartners.co.zw</w:t>
      </w:r>
    </w:p>
    <w:p>
      <w:pPr>
        <w:pStyle w:val="BodyText"/>
      </w:pPr>
      <w:r>
        <w:t xml:space="preserve">Registration No: ZW-ACCT-2019-00482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MP-INV-2025-0347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USD (US Dollar)</w:t>
      </w:r>
    </w:p>
    <w:bookmarkEnd w:id="21"/>
    <w:bookmarkStart w:id="22" w:name="billed-to-client"/>
    <w:p>
      <w:pPr>
        <w:pStyle w:val="Heading3"/>
      </w:pPr>
      <w:r>
        <w:t xml:space="preserve">Billed To (Client)</w:t>
      </w:r>
    </w:p>
    <w:p>
      <w:pPr>
        <w:pStyle w:val="FirstParagraph"/>
      </w:pPr>
      <w:r>
        <w:rPr>
          <w:bCs/>
          <w:b/>
        </w:rPr>
        <w:t xml:space="preserve">Chikafu Mining &amp; Agribusiness Ltd</w:t>
      </w:r>
    </w:p>
    <w:p>
      <w:pPr>
        <w:pStyle w:val="BodyText"/>
      </w:pPr>
      <w:r>
        <w:t xml:space="preserve">Attn: Mr. Tendai Moyo, Chief Financial Officer</w:t>
      </w:r>
    </w:p>
    <w:p>
      <w:pPr>
        <w:pStyle w:val="BodyText"/>
      </w:pPr>
      <w:r>
        <w:t xml:space="preserve">Plot 45, Borrowdale Industrial Estate</w:t>
      </w:r>
    </w:p>
    <w:p>
      <w:pPr>
        <w:pStyle w:val="BodyText"/>
      </w:pPr>
      <w:r>
        <w:t xml:space="preserve">Harare, Zimbabwe</w:t>
      </w:r>
    </w:p>
    <w:p>
      <w:pPr>
        <w:pStyle w:val="BodyText"/>
      </w:pPr>
      <w:r>
        <w:t xml:space="preserve">Tel: +263 242 555 789</w:t>
      </w:r>
    </w:p>
    <w:p>
      <w:pPr>
        <w:pStyle w:val="BodyText"/>
      </w:pPr>
      <w:r>
        <w:t xml:space="preserve">Email: finance@chikafumining.co.zw</w:t>
      </w:r>
    </w:p>
    <w:p>
      <w:pPr>
        <w:pStyle w:val="BodyText"/>
      </w:pPr>
      <w:r>
        <w:t xml:space="preserve">Company Reg: ZW-PVT-LTD-2014-11203</w:t>
      </w:r>
    </w:p>
    <w:bookmarkEnd w:id="22"/>
    <w:bookmarkStart w:id="23" w:name="prepared-by-accountant"/>
    <w:p>
      <w:pPr>
        <w:pStyle w:val="Heading3"/>
      </w:pPr>
      <w:r>
        <w:t xml:space="preserve">Prepared By (Accountant)</w:t>
      </w:r>
    </w:p>
    <w:p>
      <w:pPr>
        <w:pStyle w:val="FirstParagraph"/>
      </w:pPr>
      <w:r>
        <w:rPr>
          <w:bCs/>
          <w:b/>
        </w:rPr>
        <w:t xml:space="preserve">Mr. Farai Mutasa, CA(Z)</w:t>
      </w:r>
    </w:p>
    <w:p>
      <w:pPr>
        <w:pStyle w:val="BodyText"/>
      </w:pPr>
      <w:r>
        <w:t xml:space="preserve">Lead Accountant &amp; Tax Consultant</w:t>
      </w:r>
    </w:p>
    <w:p>
      <w:pPr>
        <w:pStyle w:val="BodyText"/>
      </w:pPr>
      <w:r>
        <w:t xml:space="preserve">Mutasa &amp; Partners Accounting Firm</w:t>
      </w:r>
    </w:p>
    <w:p>
      <w:pPr>
        <w:pStyle w:val="BodyText"/>
      </w:pPr>
      <w:r>
        <w:t xml:space="preserve">Harare, Zimbabwe</w:t>
      </w:r>
    </w:p>
    <w:p>
      <w:pPr>
        <w:pStyle w:val="BodyText"/>
      </w:pPr>
      <w:r>
        <w:t xml:space="preserve">Professional Licence: ZICA-2012-0087</w:t>
      </w:r>
    </w:p>
    <w:p>
      <w:pPr>
        <w:pStyle w:val="BodyText"/>
      </w:pPr>
      <w:r>
        <w:t xml:space="preserve">Member, Zimbabwe Institute of Chartered Accountants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Accountant Services Rendered</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Monthly bookkeeping and general ledger maintenance for Chikafu Mining &amp; Agribusiness Ltd, including reconciliation of all bank accounts held at CBZ and Stanbic Bank Zimbabwe in Harare.</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$1,440.00</w:t>
            </w:r>
          </w:p>
        </w:tc>
      </w:tr>
      <w:tr>
        <w:tc>
          <w:tcPr/>
          <w:p>
            <w:pPr>
              <w:pStyle w:val="Compact"/>
              <w:jc w:val="left"/>
            </w:pPr>
            <w:r>
              <w:t xml:space="preserve">02</w:t>
            </w:r>
          </w:p>
        </w:tc>
        <w:tc>
          <w:tcPr/>
          <w:p>
            <w:pPr>
              <w:pStyle w:val="Compact"/>
              <w:jc w:val="left"/>
            </w:pPr>
            <w:r>
              <w:t xml:space="preserve">Preparation and filing of quarterly VAT returns (Form VAT-01) with the Zimbabwe Revenue Authority (ZIMRA) Harare office, covering the period April to June 2025, including all supporting schedules and documentation.</w:t>
            </w:r>
          </w:p>
        </w:tc>
        <w:tc>
          <w:tcPr/>
          <w:p>
            <w:pPr>
              <w:pStyle w:val="Compact"/>
              <w:jc w:val="left"/>
            </w:pPr>
            <w:r>
              <w:t xml:space="preserve">Q2 2025</w:t>
            </w:r>
          </w:p>
        </w:tc>
        <w:tc>
          <w:tcPr/>
          <w:p>
            <w:pPr>
              <w:pStyle w:val="Compact"/>
              <w:jc w:val="left"/>
            </w:pPr>
            <w:r>
              <w:t xml:space="preserve">12</w:t>
            </w:r>
          </w:p>
        </w:tc>
        <w:tc>
          <w:tcPr/>
          <w:p>
            <w:pPr>
              <w:pStyle w:val="Compact"/>
              <w:jc w:val="left"/>
            </w:pPr>
            <w:r>
              <w:t xml:space="preserve">$720.00</w:t>
            </w:r>
          </w:p>
        </w:tc>
      </w:tr>
      <w:tr>
        <w:tc>
          <w:tcPr/>
          <w:p>
            <w:pPr>
              <w:pStyle w:val="Compact"/>
              <w:jc w:val="left"/>
            </w:pPr>
            <w:r>
              <w:t xml:space="preserve">03</w:t>
            </w:r>
          </w:p>
        </w:tc>
        <w:tc>
          <w:tcPr/>
          <w:p>
            <w:pPr>
              <w:pStyle w:val="Compact"/>
              <w:jc w:val="left"/>
            </w:pPr>
            <w:r>
              <w:t xml:space="preserve">Payroll processing and statutory deductions for 87 employees, including PAYE, NSSA contributions, and housing levy calculations in compliance with the Zimbabwe Labour Act and the Income Tax Act (Chapter 23:06).</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Preparation of interim management accounts and financial statements for the first half of fiscal year 2025, including balance sheet, income statement, cash flow statement, and director's report for board presentation in Harare.</w:t>
            </w:r>
          </w:p>
        </w:tc>
        <w:tc>
          <w:tcPr/>
          <w:p>
            <w:pPr>
              <w:pStyle w:val="Compact"/>
              <w:jc w:val="left"/>
            </w:pPr>
            <w:r>
              <w:t xml:space="preserve">H1 2025</w:t>
            </w:r>
          </w:p>
        </w:tc>
        <w:tc>
          <w:tcPr/>
          <w:p>
            <w:pPr>
              <w:pStyle w:val="Compact"/>
              <w:jc w:val="left"/>
            </w:pPr>
            <w:r>
              <w:t xml:space="preserve">32</w:t>
            </w:r>
          </w:p>
        </w:tc>
        <w:tc>
          <w:tcPr/>
          <w:p>
            <w:pPr>
              <w:pStyle w:val="Compact"/>
              <w:jc w:val="left"/>
            </w:pPr>
            <w:r>
              <w:t xml:space="preserve">$1,920.00</w:t>
            </w:r>
          </w:p>
        </w:tc>
      </w:tr>
      <w:tr>
        <w:tc>
          <w:tcPr/>
          <w:p>
            <w:pPr>
              <w:pStyle w:val="Compact"/>
              <w:jc w:val="left"/>
            </w:pPr>
            <w:r>
              <w:t xml:space="preserve">05</w:t>
            </w:r>
          </w:p>
        </w:tc>
        <w:tc>
          <w:tcPr/>
          <w:p>
            <w:pPr>
              <w:pStyle w:val="Compact"/>
              <w:jc w:val="left"/>
            </w:pPr>
            <w:r>
              <w:t xml:space="preserve">Tax advisory and planning session with the CFO regarding transfer pricing documentation, mining royalty obligations under the Mines and Minerals Act, and potential tax incentives under the Zimbabwe Investment Act for the agribusiness division.</w:t>
            </w:r>
          </w:p>
        </w:tc>
        <w:tc>
          <w:tcPr/>
          <w:p>
            <w:pPr>
              <w:pStyle w:val="Compact"/>
              <w:jc w:val="left"/>
            </w:pPr>
            <w:r>
              <w:t xml:space="preserve">June 2025</w:t>
            </w:r>
          </w:p>
        </w:tc>
        <w:tc>
          <w:tcPr/>
          <w:p>
            <w:pPr>
              <w:pStyle w:val="Compact"/>
              <w:jc w:val="left"/>
            </w:pPr>
            <w:r>
              <w:t xml:space="preserve">8</w:t>
            </w:r>
          </w:p>
        </w:tc>
        <w:tc>
          <w:tcPr/>
          <w:p>
            <w:pPr>
              <w:pStyle w:val="Compact"/>
              <w:jc w:val="left"/>
            </w:pPr>
            <w:r>
              <w:t xml:space="preserve">$640.00</w:t>
            </w:r>
          </w:p>
        </w:tc>
      </w:tr>
      <w:tr>
        <w:tc>
          <w:tcPr/>
          <w:p>
            <w:pPr>
              <w:pStyle w:val="Compact"/>
              <w:jc w:val="left"/>
            </w:pPr>
            <w:r>
              <w:t xml:space="preserve">06</w:t>
            </w:r>
          </w:p>
        </w:tc>
        <w:tc>
          <w:tcPr/>
          <w:p>
            <w:pPr>
              <w:pStyle w:val="Compact"/>
              <w:jc w:val="left"/>
            </w:pPr>
            <w:r>
              <w:t xml:space="preserve">Annual audit preparation support: compilation of audit trail, fixed asset register updates, debt reconciliation, and preparation of management representation letter for the external audit engagement scheduled for August 2025 in Harare.</w:t>
            </w:r>
          </w:p>
        </w:tc>
        <w:tc>
          <w:tcPr/>
          <w:p>
            <w:pPr>
              <w:pStyle w:val="Compact"/>
              <w:jc w:val="left"/>
            </w:pPr>
            <w:r>
              <w:t xml:space="preserve">June 2025</w:t>
            </w:r>
          </w:p>
        </w:tc>
        <w:tc>
          <w:tcPr/>
          <w:p>
            <w:pPr>
              <w:pStyle w:val="Compact"/>
              <w:jc w:val="left"/>
            </w:pPr>
            <w:r>
              <w:t xml:space="preserve">20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Ad-hoc accounting consultation and email correspondence regarding foreign currency transactions, exchange control compliance with the Reserve Bank of Zimbabwe, and treatment of multi-currency receivables under IFRS 10.</w:t>
            </w:r>
          </w:p>
        </w:tc>
        <w:tc>
          <w:tcPr/>
          <w:p>
            <w:pPr>
              <w:pStyle w:val="Compact"/>
              <w:jc w:val="left"/>
            </w:pPr>
            <w:r>
              <w:t xml:space="preserve">May–Jun 2025</w:t>
            </w:r>
          </w:p>
        </w:tc>
        <w:tc>
          <w:tcPr/>
          <w:p>
            <w:pPr>
              <w:pStyle w:val="Compact"/>
              <w:jc w:val="left"/>
            </w:pPr>
            <w:r>
              <w:t xml:space="preserve">6</w:t>
            </w:r>
          </w:p>
        </w:tc>
        <w:tc>
          <w:tcPr/>
          <w:p>
            <w:pPr>
              <w:pStyle w:val="Compact"/>
              <w:jc w:val="left"/>
            </w:pPr>
            <w:r>
              <w:t xml:space="preserve">$360.00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$7,240.00</w:t>
            </w:r>
          </w:p>
        </w:tc>
      </w:tr>
      <w:tr>
        <w:tc>
          <w:tcPr/>
          <w:p>
            <w:pPr>
              <w:pStyle w:val="Compact"/>
              <w:jc w:val="left"/>
            </w:pPr>
            <w:r>
              <w:t xml:space="preserve">VAT @ 15% (Zimbabwe Value Added Tax)</w:t>
            </w:r>
          </w:p>
        </w:tc>
        <w:tc>
          <w:tcPr/>
          <w:p>
            <w:pPr>
              <w:pStyle w:val="Compact"/>
              <w:jc w:val="right"/>
            </w:pPr>
            <w:r>
              <w:t xml:space="preserve">$1,086.00</w:t>
            </w:r>
          </w:p>
        </w:tc>
      </w:tr>
      <w:tr>
        <w:tc>
          <w:tcPr/>
          <w:p>
            <w:pPr>
              <w:pStyle w:val="Compact"/>
              <w:jc w:val="left"/>
            </w:pPr>
            <w:r>
              <w:t xml:space="preserve">Discount (Early Payment – 2%)</w:t>
            </w:r>
          </w:p>
        </w:tc>
        <w:tc>
          <w:tcPr/>
          <w:p>
            <w:pPr>
              <w:pStyle w:val="Compact"/>
              <w:jc w:val="right"/>
            </w:pPr>
            <w:r>
              <w:t xml:space="preserve">-$144.80</w:t>
            </w:r>
          </w:p>
        </w:tc>
      </w:tr>
      <w:tr>
        <w:tc>
          <w:tcPr/>
          <w:p>
            <w:pPr>
              <w:pStyle w:val="Compact"/>
              <w:jc w:val="left"/>
            </w:pPr>
            <w:r>
              <w:t xml:space="preserve">GRAND TOTAL DUE</w:t>
            </w:r>
          </w:p>
        </w:tc>
        <w:tc>
          <w:tcPr/>
          <w:p>
            <w:pPr>
              <w:pStyle w:val="Compact"/>
              <w:jc w:val="right"/>
            </w:pPr>
            <w:r>
              <w:t xml:space="preserve">$8,181.20</w:t>
            </w:r>
          </w:p>
        </w:tc>
      </w:tr>
    </w:tbl>
    <w:bookmarkStart w:id="24" w:name="payment-instructions"/>
    <w:p>
      <w:pPr>
        <w:pStyle w:val="Heading3"/>
      </w:pPr>
      <w:r>
        <w:t xml:space="preserve">Payment Instructions</w:t>
      </w:r>
    </w:p>
    <w:p>
      <w:pPr>
        <w:pStyle w:val="FirstParagraph"/>
      </w:pPr>
      <w:r>
        <w:t xml:space="preserve">Please remit payment for this Invoice within fifteen (15) calendar days of the issue date to the following account held in Zimbabwe Harare:</w:t>
      </w:r>
    </w:p>
    <w:p>
      <w:pPr>
        <w:pStyle w:val="BodyText"/>
      </w:pPr>
      <w:r>
        <w:rPr>
          <w:bCs/>
          <w:b/>
        </w:rPr>
        <w:t xml:space="preserve">Bank:</w:t>
      </w:r>
      <w:r>
        <w:t xml:space="preserve"> </w:t>
      </w:r>
      <w:r>
        <w:t xml:space="preserve">CBZ (Citizens &amp; Zimbabwe Holdings) – Harare Head Office</w:t>
      </w:r>
    </w:p>
    <w:p>
      <w:pPr>
        <w:pStyle w:val="BodyText"/>
      </w:pPr>
      <w:r>
        <w:rPr>
          <w:bCs/>
          <w:b/>
        </w:rPr>
        <w:t xml:space="preserve">Account Name:</w:t>
      </w:r>
      <w:r>
        <w:t xml:space="preserve"> </w:t>
      </w:r>
      <w:r>
        <w:t xml:space="preserve">Mutasa &amp; Partners Accounting Firm (Pvt) Ltd</w:t>
      </w:r>
    </w:p>
    <w:p>
      <w:pPr>
        <w:pStyle w:val="BodyText"/>
      </w:pPr>
      <w:r>
        <w:rPr>
          <w:bCs/>
          <w:b/>
        </w:rPr>
        <w:t xml:space="preserve">Account Number:</w:t>
      </w:r>
      <w:r>
        <w:t xml:space="preserve"> </w:t>
      </w:r>
      <w:r>
        <w:t xml:space="preserve">004567890123456789</w:t>
      </w:r>
    </w:p>
    <w:p>
      <w:pPr>
        <w:pStyle w:val="BodyText"/>
      </w:pPr>
      <w:r>
        <w:rPr>
          <w:bCs/>
          <w:b/>
        </w:rPr>
        <w:t xml:space="preserve">Branch Code:</w:t>
      </w:r>
      <w:r>
        <w:t xml:space="preserve"> </w:t>
      </w:r>
      <w:r>
        <w:t xml:space="preserve">004567</w:t>
      </w:r>
    </w:p>
    <w:p>
      <w:pPr>
        <w:pStyle w:val="BodyText"/>
      </w:pPr>
      <w:r>
        <w:rPr>
          <w:bCs/>
          <w:b/>
        </w:rPr>
        <w:t xml:space="preserve">SWIFT Code:</w:t>
      </w:r>
      <w:r>
        <w:t xml:space="preserve"> </w:t>
      </w:r>
      <w:r>
        <w:t xml:space="preserve">CBZZZW2H</w:t>
      </w:r>
    </w:p>
    <w:p>
      <w:pPr>
        <w:pStyle w:val="BodyText"/>
      </w:pPr>
      <w:r>
        <w:rPr>
          <w:bCs/>
          <w:b/>
        </w:rPr>
        <w:t xml:space="preserve">Reference:</w:t>
      </w:r>
      <w:r>
        <w:t xml:space="preserve"> </w:t>
      </w:r>
      <w:r>
        <w:t xml:space="preserve">MP-INV-2025-0347</w:t>
      </w:r>
    </w:p>
    <w:p>
      <w:pPr>
        <w:pStyle w:val="BodyText"/>
      </w:pPr>
      <w:r>
        <w:t xml:space="preserve">Payments may also be made via RTGS transfer or mobile money (EcoCash) to the number +263 772 456 789. Please quote the Invoice number on all remittances to ensure proper allocation to your account.</w:t>
      </w:r>
    </w:p>
    <w:bookmarkEnd w:id="24"/>
    <w:bookmarkStart w:id="25" w:name="notes-and-remarks"/>
    <w:p>
      <w:pPr>
        <w:pStyle w:val="Heading3"/>
      </w:pPr>
      <w:r>
        <w:t xml:space="preserve">Notes and Remarks</w:t>
      </w:r>
    </w:p>
    <w:p>
      <w:pPr>
        <w:pStyle w:val="FirstParagraph"/>
      </w:pPr>
      <w:r>
        <w:t xml:space="preserve">This Invoice has been prepared by the undersigned Accountant in accordance with the professional standards set by the Zimbabwe Institute of Chartered Accountants (ZICA) and the International Accounting Standards applicable in Zimbabwe. All services described herein were rendered at the client's premises in Harare and at our firm's office in the Harare International Finance Centre.</w:t>
      </w:r>
    </w:p>
    <w:p>
      <w:pPr>
        <w:pStyle w:val="BodyText"/>
      </w:pPr>
      <w:r>
        <w:t xml:space="preserve">The VAT amount charged on this Invoice is in compliance with the Zimbabwe Value Added Tax Act (Chapter 23:10). A valid VAT receipt will be issued upon confirmation of payment. The client is advised to retain this Invoice as a valid tax-deductible expense for their corporate tax filings with ZIMRA.</w:t>
      </w:r>
    </w:p>
    <w:p>
      <w:pPr>
        <w:pStyle w:val="BodyText"/>
      </w:pPr>
      <w:r>
        <w:t xml:space="preserve">Please note that any additional services requested after the period covered by this Invoice will be subject to a separate Invoice and quotation. The Accountant reserves the right to adjust hours and rates in the event of scope changes agreed upon in writing by both parties.</w:t>
      </w:r>
    </w:p>
    <w:bookmarkEnd w:id="25"/>
    <w:p>
      <w:pPr>
        <w:pStyle w:val="BodyText"/>
      </w:pPr>
      <w:r>
        <w:rPr>
          <w:bCs/>
          <w:b/>
        </w:rPr>
        <w:t xml:space="preserve">Prepared and Issued By:</w:t>
      </w:r>
      <w:r>
        <w:br/>
      </w:r>
      <w:r>
        <w:t xml:space="preserve">Mr. Farai Mutasa, CA(Z)</w:t>
      </w:r>
      <w:r>
        <w:br/>
      </w:r>
      <w:r>
        <w:t xml:space="preserve">Lead Accountant</w:t>
      </w:r>
      <w:r>
        <w:br/>
      </w:r>
      <w:r>
        <w:t xml:space="preserve">Date: 15 June 2025</w:t>
      </w:r>
    </w:p>
    <w:p>
      <w:pPr>
        <w:pStyle w:val="BodyText"/>
      </w:pPr>
      <w:r>
        <w:rPr>
          <w:bCs/>
          <w:b/>
        </w:rPr>
        <w:t xml:space="preserve">Authorised By:</w:t>
      </w:r>
      <w:r>
        <w:br/>
      </w:r>
      <w:r>
        <w:t xml:space="preserve">Mrs. Rudo Chikafu, CA(Z)</w:t>
      </w:r>
      <w:r>
        <w:br/>
      </w:r>
      <w:r>
        <w:t xml:space="preserve">Managing Partner</w:t>
      </w:r>
      <w:r>
        <w:br/>
      </w:r>
      <w:r>
        <w:t xml:space="preserve">Date: 15 June 2025</w:t>
      </w:r>
    </w:p>
    <w:bookmarkStart w:id="26" w:name="terms-and-conditions-of-this-invoice"/>
    <w:p>
      <w:pPr>
        <w:pStyle w:val="Heading3"/>
      </w:pPr>
      <w:r>
        <w:t xml:space="preserve">Terms and Conditions of This Invoice</w:t>
      </w:r>
    </w:p>
    <w:p>
      <w:pPr>
        <w:pStyle w:val="FirstParagraph"/>
      </w:pPr>
      <w:r>
        <w:t xml:space="preserve">1. This Invoice is due for payment within fifteen (15) days from the date of issue. Late payments will attract a penalty interest of 2% per month as stipulated in the Zimbabwe Debt Collection Act.</w:t>
      </w:r>
    </w:p>
    <w:p>
      <w:pPr>
        <w:pStyle w:val="BodyText"/>
      </w:pPr>
      <w:r>
        <w:t xml:space="preserve">2. All services rendered by the Accountant are subject to the professional confidentiality obligations under the ZICA Code of Ethics. Client financial information will not be disclosed to third parties without written consent.</w:t>
      </w:r>
    </w:p>
    <w:p>
      <w:pPr>
        <w:pStyle w:val="BodyText"/>
      </w:pPr>
      <w:r>
        <w:t xml:space="preserve">3. Disputes arising from this Invoice or the services described herein shall be resolved through mediation in Harare, Zimbabwe, in accordance with the Zimbabwe Mediation Act. If mediation fails, the matter shall be referred to the High Court of Zimbabwe, Harare.</w:t>
      </w:r>
    </w:p>
    <w:p>
      <w:pPr>
        <w:pStyle w:val="BodyText"/>
      </w:pPr>
      <w:r>
        <w:t xml:space="preserve">4. This Invoice constitutes a binding financial document. The client acknowledges receipt of all services listed and confirms that the work has been completed to a satisfactory professional standard.</w:t>
      </w:r>
    </w:p>
    <w:p>
      <w:pPr>
        <w:pStyle w:val="BodyText"/>
      </w:pPr>
      <w:r>
        <w:t xml:space="preserve">5. Mutasa &amp; Partners Accounting Firm is a registered professional services firm operating in Zimbabwe Harare and is fully insured for professional indemnity in the sum of USD 500,000.</w:t>
      </w:r>
    </w:p>
    <w:bookmarkEnd w:id="26"/>
    <w:p>
      <w:pPr>
        <w:pStyle w:val="BodyText"/>
      </w:pPr>
      <w:r>
        <w:rPr>
          <w:bCs/>
          <w:b/>
        </w:rPr>
        <w:t xml:space="preserve">Mutasa &amp; Partners Accounting Firm (Pvt) Ltd</w:t>
      </w:r>
      <w:r>
        <w:t xml:space="preserve"> </w:t>
      </w:r>
      <w:r>
        <w:t xml:space="preserve">| 12 Samora Machel Avenue, Harare, Zimbabwe | Reg: ZW-PVT-LTD-2019-00482</w:t>
      </w:r>
    </w:p>
    <w:p>
      <w:pPr>
        <w:pStyle w:val="BodyText"/>
      </w:pPr>
      <w:r>
        <w:t xml:space="preserve">This Invoice was generated electronically and is valid without a physical signature. For queries regarding this Invoice, please contact our billing department at billing@mutasapartners.co.zw or +263 242 700 456.</w:t>
      </w:r>
    </w:p>
    <w:p>
      <w:pPr>
        <w:pStyle w:val="BodyText"/>
      </w:pPr>
      <w:r>
        <w:t xml:space="preserve">Thank you for your business. We look forward to continuing our professional relationship as your trusted Accountant in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Zimbabwe Harare</dc:title>
  <dc:creator/>
  <dc:language>en</dc:language>
  <cp:keywords/>
  <dcterms:created xsi:type="dcterms:W3CDTF">2026-10-10T07:25:50Z</dcterms:created>
  <dcterms:modified xsi:type="dcterms:W3CDTF">2026-10-10T07:25:50Z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