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Acting</w:t>
      </w:r>
      <w:r>
        <w:t xml:space="preserve"> </w:t>
      </w:r>
      <w:r>
        <w:t xml:space="preserve">Services</w:t>
      </w:r>
      <w:r>
        <w:t xml:space="preserve"> </w:t>
      </w:r>
      <w:r>
        <w:t xml:space="preserve">-</w:t>
      </w:r>
      <w:r>
        <w:t xml:space="preserve"> </w:t>
      </w:r>
      <w:r>
        <w:t xml:space="preserve">Brisbane,</w:t>
      </w:r>
      <w:r>
        <w:t xml:space="preserve"> </w:t>
      </w:r>
      <w:r>
        <w:t xml:space="preserve">Australia</w:t>
      </w:r>
    </w:p>
    <w:p>
      <w:pPr>
        <w:pStyle w:val="FirstParagraph"/>
      </w:pPr>
      <w:r>
        <w:t xml:space="preserve">INVOICE</w:t>
      </w:r>
    </w:p>
    <w:p>
      <w:pPr>
        <w:pStyle w:val="BodyText"/>
      </w:pPr>
      <w:r>
        <w:t xml:space="preserve">Acting Services &amp; Performance Fees</w:t>
      </w:r>
    </w:p>
    <w:p>
      <w:pPr>
        <w:pStyle w:val="BodyText"/>
      </w:pPr>
      <w:r>
        <w:t xml:space="preserve">AUSTRALIA — BRISBANE</w:t>
      </w:r>
    </w:p>
    <w:p>
      <w:pPr>
        <w:pStyle w:val="BodyText"/>
      </w:pPr>
      <w:r>
        <w:rPr>
          <w:bCs/>
          <w:b/>
        </w:rPr>
        <w:t xml:space="preserve">Invoice No:</w:t>
      </w:r>
      <w:r>
        <w:t xml:space="preserve"> </w:t>
      </w:r>
      <w:r>
        <w:t xml:space="preserve">INV-2025-BNE-0472</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Production Ref:</w:t>
      </w:r>
      <w:r>
        <w:t xml:space="preserve"> </w:t>
      </w:r>
      <w:r>
        <w:t xml:space="preserve">BNE-PROD-2025-0118</w:t>
      </w:r>
    </w:p>
    <w:p>
      <w:pPr>
        <w:pStyle w:val="BodyText"/>
      </w:pPr>
      <w:r>
        <w:rPr>
          <w:bCs/>
          <w:b/>
        </w:rPr>
        <w:t xml:space="preserve">Status:</w:t>
      </w:r>
      <w:r>
        <w:t xml:space="preserve"> </w:t>
      </w:r>
      <w:r>
        <w:t xml:space="preserve">Pending Payment</w:t>
      </w:r>
    </w:p>
    <w:bookmarkStart w:id="20" w:name="billed-by-actor"/>
    <w:p>
      <w:pPr>
        <w:pStyle w:val="Heading3"/>
      </w:pPr>
      <w:r>
        <w:t xml:space="preserve">Billed By (Actor)</w:t>
      </w:r>
    </w:p>
    <w:p>
      <w:pPr>
        <w:pStyle w:val="FirstParagraph"/>
      </w:pPr>
      <w:r>
        <w:rPr>
          <w:bCs/>
          <w:b/>
        </w:rPr>
        <w:t xml:space="preserve">James Alexander Whitfield</w:t>
      </w:r>
    </w:p>
    <w:p>
      <w:pPr>
        <w:pStyle w:val="BodyText"/>
      </w:pPr>
      <w:r>
        <w:t xml:space="preserve">Professional Actor &amp; Performer</w:t>
      </w:r>
    </w:p>
    <w:p>
      <w:pPr>
        <w:pStyle w:val="BodyText"/>
      </w:pPr>
      <w:r>
        <w:t xml:space="preserve">Unit 4, Level 2, 88 Creek Street</w:t>
      </w:r>
    </w:p>
    <w:p>
      <w:pPr>
        <w:pStyle w:val="BodyText"/>
      </w:pPr>
      <w:r>
        <w:t xml:space="preserve">Brisbane City, Queensland 4000</w:t>
      </w:r>
    </w:p>
    <w:p>
      <w:pPr>
        <w:pStyle w:val="BodyText"/>
      </w:pPr>
      <w:r>
        <w:t xml:space="preserve">Australia</w:t>
      </w:r>
    </w:p>
    <w:p>
      <w:pPr>
        <w:pStyle w:val="BodyText"/>
      </w:pPr>
      <w:r>
        <w:rPr>
          <w:bCs/>
          <w:b/>
        </w:rPr>
        <w:t xml:space="preserve">ABN:</w:t>
      </w:r>
      <w:r>
        <w:t xml:space="preserve"> </w:t>
      </w:r>
      <w:r>
        <w:t xml:space="preserve">45 123 456 789</w:t>
      </w:r>
    </w:p>
    <w:p>
      <w:pPr>
        <w:pStyle w:val="BodyText"/>
      </w:pPr>
      <w:r>
        <w:rPr>
          <w:bCs/>
          <w:b/>
        </w:rPr>
        <w:t xml:space="preserve">Phone:</w:t>
      </w:r>
      <w:r>
        <w:t xml:space="preserve"> </w:t>
      </w:r>
      <w:r>
        <w:t xml:space="preserve">+61 7 3100 4521</w:t>
      </w:r>
    </w:p>
    <w:p>
      <w:pPr>
        <w:pStyle w:val="BodyText"/>
      </w:pPr>
      <w:r>
        <w:rPr>
          <w:bCs/>
          <w:b/>
        </w:rPr>
        <w:t xml:space="preserve">Email:</w:t>
      </w:r>
      <w:r>
        <w:t xml:space="preserve"> </w:t>
      </w:r>
      <w:r>
        <w:t xml:space="preserve">j.whitfield.actor@brisbanecasting.au</w:t>
      </w:r>
    </w:p>
    <w:bookmarkEnd w:id="20"/>
    <w:bookmarkStart w:id="21" w:name="billed-to-production-company"/>
    <w:p>
      <w:pPr>
        <w:pStyle w:val="Heading3"/>
      </w:pPr>
      <w:r>
        <w:t xml:space="preserve">Billed To (Production Company)</w:t>
      </w:r>
    </w:p>
    <w:p>
      <w:pPr>
        <w:pStyle w:val="FirstParagraph"/>
      </w:pPr>
      <w:r>
        <w:rPr>
          <w:bCs/>
          <w:b/>
        </w:rPr>
        <w:t xml:space="preserve">Sunshine Coast Pictures Pty Ltd</w:t>
      </w:r>
    </w:p>
    <w:p>
      <w:pPr>
        <w:pStyle w:val="BodyText"/>
      </w:pPr>
      <w:r>
        <w:t xml:space="preserve">Attn: Margaret Chen, Head of Production</w:t>
      </w:r>
    </w:p>
    <w:p>
      <w:pPr>
        <w:pStyle w:val="BodyText"/>
      </w:pPr>
      <w:r>
        <w:t xml:space="preserve">Level 5, 123 Eagle Street</w:t>
      </w:r>
    </w:p>
    <w:p>
      <w:pPr>
        <w:pStyle w:val="BodyText"/>
      </w:pPr>
      <w:r>
        <w:t xml:space="preserve">Brisbane City, Queensland 4000</w:t>
      </w:r>
    </w:p>
    <w:p>
      <w:pPr>
        <w:pStyle w:val="BodyText"/>
      </w:pPr>
      <w:r>
        <w:t xml:space="preserve">Australia</w:t>
      </w:r>
    </w:p>
    <w:p>
      <w:pPr>
        <w:pStyle w:val="BodyText"/>
      </w:pPr>
      <w:r>
        <w:rPr>
          <w:bCs/>
          <w:b/>
        </w:rPr>
        <w:t xml:space="preserve">ABN:</w:t>
      </w:r>
      <w:r>
        <w:t xml:space="preserve"> </w:t>
      </w:r>
      <w:r>
        <w:t xml:space="preserve">28 987 654 321</w:t>
      </w:r>
    </w:p>
    <w:p>
      <w:pPr>
        <w:pStyle w:val="BodyText"/>
      </w:pPr>
      <w:r>
        <w:rPr>
          <w:bCs/>
          <w:b/>
        </w:rPr>
        <w:t xml:space="preserve">Phone:</w:t>
      </w:r>
      <w:r>
        <w:t xml:space="preserve"> </w:t>
      </w:r>
      <w:r>
        <w:t xml:space="preserve">+61 7 3220 8800</w:t>
      </w:r>
    </w:p>
    <w:p>
      <w:pPr>
        <w:pStyle w:val="BodyText"/>
      </w:pPr>
      <w:r>
        <w:rPr>
          <w:bCs/>
          <w:b/>
        </w:rPr>
        <w:t xml:space="preserve">Email:</w:t>
      </w:r>
      <w:r>
        <w:t xml:space="preserve"> </w:t>
      </w:r>
      <w:r>
        <w:t xml:space="preserve">production@scpictures.com.au</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Acting Services</w:t>
            </w:r>
          </w:p>
        </w:tc>
        <w:tc>
          <w:tcPr/>
          <w:p>
            <w:pPr>
              <w:pStyle w:val="Compact"/>
              <w:jc w:val="left"/>
            </w:pPr>
            <w:r>
              <w:t xml:space="preserve">Project / Production</w:t>
            </w:r>
          </w:p>
        </w:tc>
        <w:tc>
          <w:tcPr/>
          <w:p>
            <w:pPr>
              <w:pStyle w:val="Compact"/>
              <w:jc w:val="left"/>
            </w:pPr>
            <w:r>
              <w:t xml:space="preserve">Date(s) Performed</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Lead Actor — Principal Performance (Role: "Detective Marcus Hale") — 12 shooting days on location in the Brisbane CBD and South Bank precinct</w:t>
            </w:r>
          </w:p>
        </w:tc>
        <w:tc>
          <w:tcPr/>
          <w:p>
            <w:pPr>
              <w:pStyle w:val="Compact"/>
              <w:jc w:val="left"/>
            </w:pPr>
            <w:r>
              <w:t xml:space="preserve">"River City Justice" (Feature Film)</w:t>
            </w:r>
          </w:p>
        </w:tc>
        <w:tc>
          <w:tcPr/>
          <w:p>
            <w:pPr>
              <w:pStyle w:val="Compact"/>
              <w:jc w:val="left"/>
            </w:pPr>
            <w:r>
              <w:t xml:space="preserve">03 Mar – 18 Mar 2025</w:t>
            </w:r>
          </w:p>
        </w:tc>
        <w:tc>
          <w:tcPr/>
          <w:p>
            <w:pPr>
              <w:pStyle w:val="Compact"/>
              <w:jc w:val="left"/>
            </w:pPr>
            <w:r>
              <w:t xml:space="preserve">$1,850.00/day</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Actor — Supporting Performance (Role: "Dr. Elena Vasquez") — 5 studio days at Stage 3, Brisbane Film Studios, Fortitude Valley</w:t>
            </w:r>
          </w:p>
        </w:tc>
        <w:tc>
          <w:tcPr/>
          <w:p>
            <w:pPr>
              <w:pStyle w:val="Compact"/>
              <w:jc w:val="left"/>
            </w:pPr>
            <w:r>
              <w:t xml:space="preserve">"River City Justice" (Feature Film)</w:t>
            </w:r>
          </w:p>
        </w:tc>
        <w:tc>
          <w:tcPr/>
          <w:p>
            <w:pPr>
              <w:pStyle w:val="Compact"/>
              <w:jc w:val="left"/>
            </w:pPr>
            <w:r>
              <w:t xml:space="preserve">21 Mar – 27 Mar 2025</w:t>
            </w:r>
          </w:p>
        </w:tc>
        <w:tc>
          <w:tcPr/>
          <w:p>
            <w:pPr>
              <w:pStyle w:val="Compact"/>
              <w:jc w:val="left"/>
            </w:pPr>
            <w:r>
              <w:t xml:space="preserve">$1,450.00/day</w:t>
            </w:r>
          </w:p>
        </w:tc>
        <w:tc>
          <w:tcPr/>
          <w:p>
            <w:pPr>
              <w:pStyle w:val="Compact"/>
              <w:jc w:val="left"/>
            </w:pPr>
            <w:r>
              <w:t xml:space="preserve">$7,250.00</w:t>
            </w:r>
          </w:p>
        </w:tc>
      </w:tr>
      <w:tr>
        <w:tc>
          <w:tcPr/>
          <w:p>
            <w:pPr>
              <w:pStyle w:val="Compact"/>
              <w:jc w:val="left"/>
            </w:pPr>
            <w:r>
              <w:t xml:space="preserve">3</w:t>
            </w:r>
          </w:p>
        </w:tc>
        <w:tc>
          <w:tcPr/>
          <w:p>
            <w:pPr>
              <w:pStyle w:val="Compact"/>
              <w:jc w:val="left"/>
            </w:pPr>
            <w:r>
              <w:t xml:space="preserve">Actor — Voice-over Performance for post-production narration — 3 recording sessions at Brisbane Audio Post, Newstead</w:t>
            </w:r>
          </w:p>
        </w:tc>
        <w:tc>
          <w:tcPr/>
          <w:p>
            <w:pPr>
              <w:pStyle w:val="Compact"/>
              <w:jc w:val="left"/>
            </w:pPr>
            <w:r>
              <w:t xml:space="preserve">"River City Justice" (Feature Film)</w:t>
            </w:r>
          </w:p>
        </w:tc>
        <w:tc>
          <w:tcPr/>
          <w:p>
            <w:pPr>
              <w:pStyle w:val="Compact"/>
              <w:jc w:val="left"/>
            </w:pPr>
            <w:r>
              <w:t xml:space="preserve">05 Apr – 09 Apr 2025</w:t>
            </w:r>
          </w:p>
        </w:tc>
        <w:tc>
          <w:tcPr/>
          <w:p>
            <w:pPr>
              <w:pStyle w:val="Compact"/>
              <w:jc w:val="left"/>
            </w:pPr>
            <w:r>
              <w:t xml:space="preserve">$950.00/session</w:t>
            </w:r>
          </w:p>
        </w:tc>
        <w:tc>
          <w:tcPr/>
          <w:p>
            <w:pPr>
              <w:pStyle w:val="Compact"/>
              <w:jc w:val="left"/>
            </w:pPr>
            <w:r>
              <w:t xml:space="preserve">$2,850.00</w:t>
            </w:r>
          </w:p>
        </w:tc>
      </w:tr>
      <w:tr>
        <w:tc>
          <w:tcPr/>
          <w:p>
            <w:pPr>
              <w:pStyle w:val="Compact"/>
              <w:jc w:val="left"/>
            </w:pPr>
            <w:r>
              <w:t xml:space="preserve">4</w:t>
            </w:r>
          </w:p>
        </w:tc>
        <w:tc>
          <w:tcPr/>
          <w:p>
            <w:pPr>
              <w:pStyle w:val="Compact"/>
              <w:jc w:val="left"/>
            </w:pPr>
            <w:r>
              <w:t xml:space="preserve">Actor — Commercial Performance (30-second television advertisement) — 1 full shooting day at Brisbane Riverfront Studios, South Brisbane</w:t>
            </w:r>
          </w:p>
        </w:tc>
        <w:tc>
          <w:tcPr/>
          <w:p>
            <w:pPr>
              <w:pStyle w:val="Compact"/>
              <w:jc w:val="left"/>
            </w:pPr>
            <w:r>
              <w:t xml:space="preserve">"Brisbane Water" National TV Campaign</w:t>
            </w:r>
          </w:p>
        </w:tc>
        <w:tc>
          <w:tcPr/>
          <w:p>
            <w:pPr>
              <w:pStyle w:val="Compact"/>
              <w:jc w:val="left"/>
            </w:pPr>
            <w:r>
              <w:t xml:space="preserve">12 Apr 2025</w:t>
            </w:r>
          </w:p>
        </w:tc>
        <w:tc>
          <w:tcPr/>
          <w:p>
            <w:pPr>
              <w:pStyle w:val="Compact"/>
              <w:jc w:val="left"/>
            </w:pPr>
            <w:r>
              <w:t xml:space="preserve">$3,200.00/day</w:t>
            </w:r>
          </w:p>
        </w:tc>
        <w:tc>
          <w:tcPr/>
          <w:p>
            <w:pPr>
              <w:pStyle w:val="Compact"/>
              <w:jc w:val="left"/>
            </w:pPr>
            <w:r>
              <w:t xml:space="preserve">$3,200.00</w:t>
            </w:r>
          </w:p>
        </w:tc>
      </w:tr>
      <w:tr>
        <w:tc>
          <w:tcPr/>
          <w:p>
            <w:pPr>
              <w:pStyle w:val="Compact"/>
              <w:jc w:val="left"/>
            </w:pPr>
            <w:r>
              <w:t xml:space="preserve">5</w:t>
            </w:r>
          </w:p>
        </w:tc>
        <w:tc>
          <w:tcPr/>
          <w:p>
            <w:pPr>
              <w:pStyle w:val="Compact"/>
              <w:jc w:val="left"/>
            </w:pPr>
            <w:r>
              <w:t xml:space="preserve">Actor — Theatrical Performance (Role: "Captain Ashworth") — 8-week engagement, 2 performances per week at the Queensland Theatre, George Street, Brisbane</w:t>
            </w:r>
          </w:p>
        </w:tc>
        <w:tc>
          <w:tcPr/>
          <w:p>
            <w:pPr>
              <w:pStyle w:val="Compact"/>
              <w:jc w:val="left"/>
            </w:pPr>
            <w:r>
              <w:t xml:space="preserve">"The Harbour Master" (Stage Play)</w:t>
            </w:r>
          </w:p>
        </w:tc>
        <w:tc>
          <w:tcPr/>
          <w:p>
            <w:pPr>
              <w:pStyle w:val="Compact"/>
              <w:jc w:val="left"/>
            </w:pPr>
            <w:r>
              <w:t xml:space="preserve">02 May – 28 Jun 2025</w:t>
            </w:r>
          </w:p>
        </w:tc>
        <w:tc>
          <w:tcPr/>
          <w:p>
            <w:pPr>
              <w:pStyle w:val="Compact"/>
              <w:jc w:val="left"/>
            </w:pPr>
            <w:r>
              <w:t xml:space="preserve">$1,100.00/week</w:t>
            </w:r>
          </w:p>
        </w:tc>
        <w:tc>
          <w:tcPr/>
          <w:p>
            <w:pPr>
              <w:pStyle w:val="Compact"/>
              <w:jc w:val="left"/>
            </w:pPr>
            <w:r>
              <w:t xml:space="preserve">$8,800.00</w:t>
            </w:r>
          </w:p>
        </w:tc>
      </w:tr>
      <w:tr>
        <w:tc>
          <w:tcPr/>
          <w:p>
            <w:pPr>
              <w:pStyle w:val="Compact"/>
              <w:jc w:val="left"/>
            </w:pPr>
            <w:r>
              <w:t xml:space="preserve">6</w:t>
            </w:r>
          </w:p>
        </w:tc>
        <w:tc>
          <w:tcPr/>
          <w:p>
            <w:pPr>
              <w:pStyle w:val="Compact"/>
              <w:jc w:val="left"/>
            </w:pPr>
            <w:r>
              <w:t xml:space="preserve">Actor — Rehearsal and preparation fees (table reads, blocking sessions, dialect coaching) — 6 half-day sessions in Brisbane</w:t>
            </w:r>
          </w:p>
        </w:tc>
        <w:tc>
          <w:tcPr/>
          <w:p>
            <w:pPr>
              <w:pStyle w:val="Compact"/>
              <w:jc w:val="left"/>
            </w:pPr>
            <w:r>
              <w:t xml:space="preserve">"The Harbour Master" (Stage Play)</w:t>
            </w:r>
          </w:p>
        </w:tc>
        <w:tc>
          <w:tcPr/>
          <w:p>
            <w:pPr>
              <w:pStyle w:val="Compact"/>
              <w:jc w:val="left"/>
            </w:pPr>
            <w:r>
              <w:t xml:space="preserve">20 Apr – 26 Apr 2025</w:t>
            </w:r>
          </w:p>
        </w:tc>
        <w:tc>
          <w:tcPr/>
          <w:p>
            <w:pPr>
              <w:pStyle w:val="Compact"/>
              <w:jc w:val="left"/>
            </w:pPr>
            <w:r>
              <w:t xml:space="preserve">$420.00/session</w:t>
            </w:r>
          </w:p>
        </w:tc>
        <w:tc>
          <w:tcPr/>
          <w:p>
            <w:pPr>
              <w:pStyle w:val="Compact"/>
              <w:jc w:val="left"/>
            </w:pPr>
            <w:r>
              <w:t xml:space="preserve">$2,520.00</w:t>
            </w:r>
          </w:p>
        </w:tc>
      </w:tr>
      <w:tr>
        <w:tc>
          <w:tcPr/>
          <w:p>
            <w:pPr>
              <w:pStyle w:val="Compact"/>
              <w:jc w:val="left"/>
            </w:pPr>
            <w:r>
              <w:t xml:space="preserve">7</w:t>
            </w:r>
          </w:p>
        </w:tc>
        <w:tc>
          <w:tcPr/>
          <w:p>
            <w:pPr>
              <w:pStyle w:val="Compact"/>
              <w:jc w:val="left"/>
            </w:pPr>
            <w:r>
              <w:t xml:space="preserve">Actor — Publicity and press engagement (photography, media interviews, Brisbane Film Festival red carpet appearance)</w:t>
            </w:r>
          </w:p>
        </w:tc>
        <w:tc>
          <w:tcPr/>
          <w:p>
            <w:pPr>
              <w:pStyle w:val="Compact"/>
              <w:jc w:val="left"/>
            </w:pPr>
            <w:r>
              <w:t xml:space="preserve">"River City Justice" (Feature Film)</w:t>
            </w:r>
          </w:p>
        </w:tc>
        <w:tc>
          <w:tcPr/>
          <w:p>
            <w:pPr>
              <w:pStyle w:val="Compact"/>
              <w:jc w:val="left"/>
            </w:pPr>
            <w:r>
              <w:t xml:space="preserve">10 May 2025</w:t>
            </w:r>
          </w:p>
        </w:tc>
        <w:tc>
          <w:tcPr/>
          <w:p>
            <w:pPr>
              <w:pStyle w:val="Compact"/>
              <w:jc w:val="left"/>
            </w:pPr>
            <w:r>
              <w:t xml:space="preserve">$1,500.00 flat</w:t>
            </w:r>
          </w:p>
        </w:tc>
        <w:tc>
          <w:tcPr/>
          <w:p>
            <w:pPr>
              <w:pStyle w:val="Compact"/>
              <w:jc w:val="left"/>
            </w:pPr>
            <w:r>
              <w:t xml:space="preserve">$1,500.00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right"/>
            </w:pPr>
            <w:r>
              <w:t xml:space="preserve">$48,320.00</w:t>
            </w:r>
          </w:p>
        </w:tc>
      </w:tr>
      <w:tr>
        <w:tc>
          <w:tcPr/>
          <w:p>
            <w:pPr>
              <w:pStyle w:val="Compact"/>
              <w:jc w:val="left"/>
            </w:pPr>
            <w:r>
              <w:t xml:space="preserve">GST (10%) — Australian Taxation</w:t>
            </w:r>
          </w:p>
        </w:tc>
        <w:tc>
          <w:tcPr/>
          <w:p>
            <w:pPr>
              <w:pStyle w:val="Compact"/>
              <w:jc w:val="right"/>
            </w:pPr>
            <w:r>
              <w:t xml:space="preserve">$4,832.00</w:t>
            </w:r>
          </w:p>
        </w:tc>
      </w:tr>
      <w:tr>
        <w:tc>
          <w:tcPr/>
          <w:p>
            <w:pPr>
              <w:pStyle w:val="Compact"/>
              <w:jc w:val="left"/>
            </w:pPr>
            <w:r>
              <w:t xml:space="preserve">Total Amount Due (AUD)</w:t>
            </w:r>
          </w:p>
        </w:tc>
        <w:tc>
          <w:tcPr/>
          <w:p>
            <w:pPr>
              <w:pStyle w:val="Compact"/>
              <w:jc w:val="right"/>
            </w:pPr>
            <w:r>
              <w:t xml:space="preserve">$53,152.00</w:t>
            </w:r>
          </w:p>
        </w:tc>
      </w:tr>
    </w:tbl>
    <w:bookmarkStart w:id="22" w:name="payment-terms-instructions"/>
    <w:p>
      <w:pPr>
        <w:pStyle w:val="Heading3"/>
      </w:pPr>
      <w:r>
        <w:t xml:space="preserve">Payment Terms &amp; Instructions</w:t>
      </w:r>
    </w:p>
    <w:p>
      <w:pPr>
        <w:pStyle w:val="FirstParagraph"/>
      </w:pPr>
      <w:r>
        <w:t xml:space="preserve">This invoice is issued in accordance with the acting engagement agreement dated 28 February 2025 between the undersigned Actor and Sunshine Coast Pictures Pty Ltd for the production of "River City Justice" and associated projects in Brisbane, Australia.</w:t>
      </w:r>
    </w:p>
    <w:p>
      <w:pPr>
        <w:numPr>
          <w:ilvl w:val="0"/>
          <w:numId w:val="1001"/>
        </w:numPr>
        <w:pStyle w:val="Compact"/>
      </w:pPr>
      <w:r>
        <w:rPr>
          <w:bCs/>
          <w:b/>
        </w:rPr>
        <w:t xml:space="preserve">Payment Due:</w:t>
      </w:r>
      <w:r>
        <w:t xml:space="preserve"> </w:t>
      </w:r>
      <w:r>
        <w:t xml:space="preserve">Full payment of $53,152.00 AUD is due within thirty (30) calendar days of the invoice date, no later than 14 July 2025.</w:t>
      </w:r>
    </w:p>
    <w:p>
      <w:pPr>
        <w:numPr>
          <w:ilvl w:val="0"/>
          <w:numId w:val="1001"/>
        </w:numPr>
        <w:pStyle w:val="Compact"/>
      </w:pPr>
      <w:r>
        <w:rPr>
          <w:bCs/>
          <w:b/>
        </w:rPr>
        <w:t xml:space="preserve">Payment Method:</w:t>
      </w:r>
      <w:r>
        <w:t xml:space="preserve"> </w:t>
      </w:r>
      <w:r>
        <w:t xml:space="preserve">Bank transfer (EFT) to the account below. Cheques are not accepted.</w:t>
      </w:r>
    </w:p>
    <w:p>
      <w:pPr>
        <w:numPr>
          <w:ilvl w:val="0"/>
          <w:numId w:val="1001"/>
        </w:numPr>
        <w:pStyle w:val="Compact"/>
      </w:pPr>
      <w:r>
        <w:rPr>
          <w:bCs/>
          <w:b/>
        </w:rPr>
        <w:t xml:space="preserve">Bank Details:</w:t>
      </w:r>
      <w:r>
        <w:t xml:space="preserve"> </w:t>
      </w:r>
      <w:r>
        <w:t xml:space="preserve">Commonwealth Bank of Australia — BSB: 063-123 — Account: 4567 8901 — Account Name: James A. Whitfield — Reference: INV-2025-BNE-0472</w:t>
      </w:r>
    </w:p>
    <w:p>
      <w:pPr>
        <w:numPr>
          <w:ilvl w:val="0"/>
          <w:numId w:val="1001"/>
        </w:numPr>
        <w:pStyle w:val="Compact"/>
      </w:pPr>
      <w:r>
        <w:rPr>
          <w:bCs/>
          <w:b/>
        </w:rPr>
        <w:t xml:space="preserve">Late Payment:</w:t>
      </w:r>
      <w:r>
        <w:t xml:space="preserve"> </w:t>
      </w:r>
      <w:r>
        <w:t xml:space="preserve">In the event of non-payment by the due date, interest will accrue at the rate of 10% per annum in accordance with the Australian Consumer Law and the terms of the engagement contract.</w:t>
      </w:r>
    </w:p>
    <w:p>
      <w:pPr>
        <w:numPr>
          <w:ilvl w:val="0"/>
          <w:numId w:val="1001"/>
        </w:numPr>
        <w:pStyle w:val="Compact"/>
      </w:pPr>
      <w:r>
        <w:rPr>
          <w:bCs/>
          <w:b/>
        </w:rPr>
        <w:t xml:space="preserve">Disputes:</w:t>
      </w:r>
      <w:r>
        <w:t xml:space="preserve"> </w:t>
      </w:r>
      <w:r>
        <w:t xml:space="preserve">Any disputes regarding this invoice must be raised in writing within fourteen (14) days of receipt. All acting services listed herein have been completed and accepted by the production team.</w:t>
      </w:r>
    </w:p>
    <w:bookmarkEnd w:id="22"/>
    <w:bookmarkStart w:id="23" w:name="additional-notes"/>
    <w:p>
      <w:pPr>
        <w:pStyle w:val="Heading3"/>
      </w:pPr>
      <w:r>
        <w:t xml:space="preserve">Additional Notes</w:t>
      </w:r>
    </w:p>
    <w:p>
      <w:pPr>
        <w:pStyle w:val="FirstParagraph"/>
      </w:pPr>
      <w:r>
        <w:t xml:space="preserve">This invoice covers all acting and performance services rendered by the undersigned Actor in the city of Brisbane, Queensland, Australia, during the period of March 2025 through June 2025. All rates are quoted in Australian Dollars (AUD) and are inclusive of the Actor's professional fees, wardrobe consultation, and on-set preparation time. Travel within the Greater Brisbane metropolitan area is included in the daily rates. Any travel beyond a 50-kilometre radius from Brisbane City Centre would be billed separately at the standard ACT (Australian Council of Trade Unions) rate.</w:t>
      </w:r>
    </w:p>
    <w:p>
      <w:pPr>
        <w:pStyle w:val="BodyText"/>
      </w:pPr>
      <w:r>
        <w:t xml:space="preserve">The Actor confirms that all performances were delivered in full compliance with the conditions set out in the engagement agreement, including adherence to the shooting schedule, call times, and creative direction provided by the director and production team. The Actor further confirms that no additional overtime, stunt work, or special effects coordination was required beyond what is itemised above.</w:t>
      </w:r>
    </w:p>
    <w:p>
      <w:pPr>
        <w:pStyle w:val="BodyText"/>
      </w:pPr>
      <w:r>
        <w:t xml:space="preserve">This invoice is issued under the Australian Goods and Services Tax (GST) regime. The Actor is registered for GST purposes with the Australian Taxation Office (ATO) and the 10% GST component is included in the total amount due. A tax invoice is provided in accordance with Section 28-15 of the A New Tax System (Goods and Services Tax) Act 1999.</w:t>
      </w:r>
    </w:p>
    <w:bookmarkEnd w:id="23"/>
    <w:p>
      <w:pPr>
        <w:pStyle w:val="BodyText"/>
      </w:pPr>
      <w:r>
        <w:rPr>
          <w:bCs/>
          <w:b/>
        </w:rPr>
        <w:t xml:space="preserve">James Alexander Whitfield</w:t>
      </w:r>
      <w:r>
        <w:t xml:space="preserve"> </w:t>
      </w:r>
      <w:r>
        <w:t xml:space="preserve">— Professional Actor — Brisbane, Queensland, Australia</w:t>
      </w:r>
    </w:p>
    <w:p>
      <w:pPr>
        <w:pStyle w:val="BodyText"/>
      </w:pPr>
      <w:r>
        <w:t xml:space="preserve">ABN: 45 123 456 789 | Member, Actors' Equity of Australia | Member, Screen Actors Guild (SAG-AFTRA) International</w:t>
      </w:r>
    </w:p>
    <w:p>
      <w:pPr>
        <w:pStyle w:val="BodyText"/>
      </w:pPr>
      <w:r>
        <w:t xml:space="preserve">Unit 4, Level 2, 88 Creek Street, Brisbane City QLD 4000, Australia | +61 7 3100 4521 | j.whitfield.actor@brisbanecasting.au</w:t>
      </w:r>
    </w:p>
    <w:p>
      <w:pPr>
        <w:pStyle w:val="BodyText"/>
      </w:pPr>
      <w:r>
        <w:t xml:space="preserve">This invoice was generated electronically and is valid without a physical signature. For queries regarding this invoice, please contact the Actor's management office in Brisbane during business hours (Monday to Friday, 9:00 AM – 5:00 PM AEST).</w:t>
      </w:r>
    </w:p>
    <w:p>
      <w:pPr>
        <w:pStyle w:val="BodyText"/>
      </w:pPr>
      <w:r>
        <w:t xml:space="preserve">© 2025 James A. Whitfield Acting Services. All rights reserved. Invoice INV-2025-BNE-0472. Issued in Brisbane, Australia.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Acting Services - Brisbane, Australia</dc:title>
  <dc:creator/>
  <dc:language>en</dc:language>
  <cp:keywords/>
  <dcterms:created xsi:type="dcterms:W3CDTF">2026-10-10T05:05:04Z</dcterms:created>
  <dcterms:modified xsi:type="dcterms:W3CDTF">2026-10-10T05:05:04Z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