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Productions</w:t>
      </w:r>
      <w:r>
        <w:t xml:space="preserve"> </w:t>
      </w:r>
      <w:r>
        <w:t xml:space="preserve">-</w:t>
      </w:r>
      <w:r>
        <w:t xml:space="preserve"> </w:t>
      </w:r>
      <w:r>
        <w:t xml:space="preserve">Brasília,</w:t>
      </w:r>
      <w:r>
        <w:t xml:space="preserve"> </w:t>
      </w:r>
      <w:r>
        <w:t xml:space="preserve">Brazil</w:t>
      </w:r>
    </w:p>
    <w:bookmarkStart w:id="20" w:name="actor"/>
    <w:p>
      <w:pPr>
        <w:pStyle w:val="Heading1"/>
      </w:pPr>
      <w:r>
        <w:t xml:space="preserve">ACTOR</w:t>
      </w:r>
    </w:p>
    <w:p>
      <w:pPr>
        <w:pStyle w:val="FirstParagraph"/>
      </w:pPr>
      <w:r>
        <w:t xml:space="preserve">Actor Productions &amp; Creative Services Ltda.</w:t>
      </w:r>
    </w:p>
    <w:p>
      <w:pPr>
        <w:pStyle w:val="BodyText"/>
      </w:pPr>
      <w:r>
        <w:t xml:space="preserve">Setor de Áreas Especiais Sul, Lote 12, Bloco B</w:t>
      </w:r>
    </w:p>
    <w:p>
      <w:pPr>
        <w:pStyle w:val="BodyText"/>
      </w:pPr>
      <w:r>
        <w:t xml:space="preserve">Brasília – DF, CEP 70310-900, Brazil</w:t>
      </w:r>
    </w:p>
    <w:p>
      <w:pPr>
        <w:pStyle w:val="BodyText"/>
      </w:pPr>
      <w:r>
        <w:t xml:space="preserve">CNPJ: 12.345.678/0001-90</w:t>
      </w:r>
    </w:p>
    <w:p>
      <w:pPr>
        <w:pStyle w:val="BodyText"/>
      </w:pPr>
      <w:r>
        <w:t xml:space="preserve">contato@actorproducoes.com.br | +55 (61) 3344-5566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ACT-2025-0487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15 Jun 2025</w:t>
      </w:r>
    </w:p>
    <w:p>
      <w:pPr>
        <w:pStyle w:val="BodyText"/>
      </w:pPr>
      <w:r>
        <w:t xml:space="preserve">PENDING PAYMENT</w:t>
      </w:r>
    </w:p>
    <w:bookmarkEnd w:id="21"/>
    <w:bookmarkStart w:id="22" w:name="bill-from-issuer"/>
    <w:p>
      <w:pPr>
        <w:pStyle w:val="Heading3"/>
      </w:pPr>
      <w:r>
        <w:t xml:space="preserve">Bill From (Issuer)</w:t>
      </w:r>
    </w:p>
    <w:p>
      <w:pPr>
        <w:pStyle w:val="FirstParagraph"/>
      </w:pPr>
      <w:r>
        <w:rPr>
          <w:bCs/>
          <w:b/>
        </w:rPr>
        <w:t xml:space="preserve">Actor Productions &amp; Creative Services Ltda.</w:t>
      </w:r>
    </w:p>
    <w:p>
      <w:pPr>
        <w:pStyle w:val="BodyText"/>
      </w:pPr>
      <w:r>
        <w:t xml:space="preserve">Setor de Áreas Especiais Sul, Lote 12, Bloco B</w:t>
      </w:r>
    </w:p>
    <w:p>
      <w:pPr>
        <w:pStyle w:val="BodyText"/>
      </w:pPr>
      <w:r>
        <w:t xml:space="preserve">Brasília – DF, 70310-900, Brazil</w:t>
      </w:r>
    </w:p>
    <w:p>
      <w:pPr>
        <w:pStyle w:val="BodyText"/>
      </w:pPr>
      <w:r>
        <w:t xml:space="preserve">CNPJ: 12.345.678/0001-90</w:t>
      </w:r>
    </w:p>
    <w:p>
      <w:pPr>
        <w:pStyle w:val="BodyText"/>
      </w:pPr>
      <w:r>
        <w:t xml:space="preserve">Insc. Estadual: Isento (Serviços)</w:t>
      </w:r>
    </w:p>
    <w:p>
      <w:pPr>
        <w:pStyle w:val="BodyText"/>
      </w:pPr>
      <w:r>
        <w:t xml:space="preserve">Bank: Banco do Brasil</w:t>
      </w:r>
    </w:p>
    <w:p>
      <w:pPr>
        <w:pStyle w:val="BodyText"/>
      </w:pPr>
      <w:r>
        <w:t xml:space="preserve">Account: 1234-5 | Agency: 2876-0</w:t>
      </w:r>
    </w:p>
    <w:p>
      <w:pPr>
        <w:pStyle w:val="BodyText"/>
      </w:pPr>
      <w:r>
        <w:t xml:space="preserve">PIX Key: 12.345.678/0001-90</w:t>
      </w:r>
    </w:p>
    <w:bookmarkEnd w:id="22"/>
    <w:bookmarkStart w:id="23" w:name="bill-to-client"/>
    <w:p>
      <w:pPr>
        <w:pStyle w:val="Heading3"/>
      </w:pPr>
      <w:r>
        <w:t xml:space="preserve">Bill To (Client)</w:t>
      </w:r>
    </w:p>
    <w:p>
      <w:pPr>
        <w:pStyle w:val="FirstParagraph"/>
      </w:pPr>
      <w:r>
        <w:rPr>
          <w:bCs/>
          <w:b/>
        </w:rPr>
        <w:t xml:space="preserve">Secretaria de Cultura do Distrito Federal</w:t>
      </w:r>
    </w:p>
    <w:p>
      <w:pPr>
        <w:pStyle w:val="BodyText"/>
      </w:pPr>
      <w:r>
        <w:t xml:space="preserve">Esplanada dos Ministérios, Bloco C, Sala 412</w:t>
      </w:r>
    </w:p>
    <w:p>
      <w:pPr>
        <w:pStyle w:val="BodyText"/>
      </w:pPr>
      <w:r>
        <w:t xml:space="preserve">Brasília – DF, 70065-900, Brazil</w:t>
      </w:r>
    </w:p>
    <w:p>
      <w:pPr>
        <w:pStyle w:val="BodyText"/>
      </w:pPr>
      <w:r>
        <w:t xml:space="preserve">CNPJ: 04.523.118/0001-72</w:t>
      </w:r>
    </w:p>
    <w:p>
      <w:pPr>
        <w:pStyle w:val="BodyText"/>
      </w:pPr>
      <w:r>
        <w:t xml:space="preserve">Attn: Diretoria de Eventos e Produção</w:t>
      </w:r>
    </w:p>
    <w:p>
      <w:pPr>
        <w:pStyle w:val="BodyText"/>
      </w:pPr>
      <w:r>
        <w:t xml:space="preserve">Contact: eventos@cultura.df.gov.br</w:t>
      </w:r>
    </w:p>
    <w:p>
      <w:pPr>
        <w:pStyle w:val="BodyText"/>
      </w:pPr>
      <w:r>
        <w:t xml:space="preserve">Phone: +55 (61) 3342-1000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Full production coordination for the "Festival de Inverno de Brasília 2025" – stage design, lighting rigging, and sound engineering at the Palácio do Itamaraty grounds, Brasília – DF. Includes on-site technical supervision by Actor senior crew for three consecutive performance nights.</w:t>
            </w:r>
          </w:p>
        </w:tc>
        <w:tc>
          <w:tcPr/>
          <w:p>
            <w:pPr>
              <w:pStyle w:val="Compact"/>
              <w:jc w:val="left"/>
            </w:pPr>
            <w:r>
              <w:t xml:space="preserve">3</w:t>
            </w:r>
          </w:p>
        </w:tc>
        <w:tc>
          <w:tcPr/>
          <w:p>
            <w:pPr>
              <w:pStyle w:val="Compact"/>
              <w:jc w:val="left"/>
            </w:pPr>
            <w:r>
              <w:t xml:space="preserve">R$ 18,500.00</w:t>
            </w:r>
          </w:p>
        </w:tc>
        <w:tc>
          <w:tcPr/>
          <w:p>
            <w:pPr>
              <w:pStyle w:val="Compact"/>
              <w:jc w:val="left"/>
            </w:pPr>
            <w:r>
              <w:t xml:space="preserve">R$ 55,500.00</w:t>
            </w:r>
          </w:p>
        </w:tc>
      </w:tr>
      <w:tr>
        <w:tc>
          <w:tcPr/>
          <w:p>
            <w:pPr>
              <w:pStyle w:val="Compact"/>
              <w:jc w:val="left"/>
            </w:pPr>
            <w:r>
              <w:t xml:space="preserve">02</w:t>
            </w:r>
          </w:p>
        </w:tc>
        <w:tc>
          <w:tcPr/>
          <w:p>
            <w:pPr>
              <w:pStyle w:val="Compact"/>
              <w:jc w:val="left"/>
            </w:pPr>
            <w:r>
              <w:t xml:space="preserve">Post-production video editing and color grading for the official documentary recording of the festival, delivered in 4K resolution. Actor post-production team handled all editing, motion graphics, subtitle localization in Portuguese, and final master delivery to the client's media archive in Brasília.</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03</w:t>
            </w:r>
          </w:p>
        </w:tc>
        <w:tc>
          <w:tcPr/>
          <w:p>
            <w:pPr>
              <w:pStyle w:val="Compact"/>
              <w:jc w:val="left"/>
            </w:pPr>
            <w:r>
              <w:t xml:space="preserve">Photography and live-streaming services for the opening and closing ceremonies. Actor provided two professional camera operators, a dedicated streaming technician, and real-time broadcast to the client's official social media channels and the Brasília government portal.</w:t>
            </w:r>
          </w:p>
        </w:tc>
        <w:tc>
          <w:tcPr/>
          <w:p>
            <w:pPr>
              <w:pStyle w:val="Compact"/>
              <w:jc w:val="left"/>
            </w:pPr>
            <w:r>
              <w:t xml:space="preserve">2</w:t>
            </w:r>
          </w:p>
        </w:tc>
        <w:tc>
          <w:tcPr/>
          <w:p>
            <w:pPr>
              <w:pStyle w:val="Compact"/>
              <w:jc w:val="left"/>
            </w:pPr>
            <w:r>
              <w:t xml:space="preserve">R$ 9,750.00</w:t>
            </w:r>
          </w:p>
        </w:tc>
        <w:tc>
          <w:tcPr/>
          <w:p>
            <w:pPr>
              <w:pStyle w:val="Compact"/>
              <w:jc w:val="left"/>
            </w:pPr>
            <w:r>
              <w:t xml:space="preserve">R$ 19,500.00</w:t>
            </w:r>
          </w:p>
        </w:tc>
      </w:tr>
      <w:tr>
        <w:tc>
          <w:tcPr/>
          <w:p>
            <w:pPr>
              <w:pStyle w:val="Compact"/>
              <w:jc w:val="left"/>
            </w:pPr>
            <w:r>
              <w:t xml:space="preserve">04</w:t>
            </w:r>
          </w:p>
        </w:tc>
        <w:tc>
          <w:tcPr/>
          <w:p>
            <w:pPr>
              <w:pStyle w:val="Compact"/>
              <w:jc w:val="left"/>
            </w:pPr>
            <w:r>
              <w:t xml:space="preserve">Graphic design and print production of 5,000 event programs, 200 large-format banners (3m x 2m), and 500 promotional posters for distribution across public spaces in the Federal District of Brasília. All materials produced at Actor's in-house print facility in Asa Sul, Brasília.</w:t>
            </w:r>
          </w:p>
        </w:tc>
        <w:tc>
          <w:tcPr/>
          <w:p>
            <w:pPr>
              <w:pStyle w:val="Compact"/>
              <w:jc w:val="left"/>
            </w:pPr>
            <w:r>
              <w:t xml:space="preserve">1</w:t>
            </w:r>
          </w:p>
        </w:tc>
        <w:tc>
          <w:tcPr/>
          <w:p>
            <w:pPr>
              <w:pStyle w:val="Compact"/>
              <w:jc w:val="left"/>
            </w:pPr>
            <w:r>
              <w:t xml:space="preserve">R$ 12,300.00</w:t>
            </w:r>
          </w:p>
        </w:tc>
        <w:tc>
          <w:tcPr/>
          <w:p>
            <w:pPr>
              <w:pStyle w:val="Compact"/>
              <w:jc w:val="left"/>
            </w:pPr>
            <w:r>
              <w:t xml:space="preserve">R$ 12,300.00</w:t>
            </w:r>
          </w:p>
        </w:tc>
      </w:tr>
      <w:tr>
        <w:tc>
          <w:tcPr/>
          <w:p>
            <w:pPr>
              <w:pStyle w:val="Compact"/>
              <w:jc w:val="left"/>
            </w:pPr>
            <w:r>
              <w:t xml:space="preserve">05</w:t>
            </w:r>
          </w:p>
        </w:tc>
        <w:tc>
          <w:tcPr/>
          <w:p>
            <w:pPr>
              <w:pStyle w:val="Compact"/>
              <w:jc w:val="left"/>
            </w:pPr>
            <w:r>
              <w:t xml:space="preserve">Logistics and equipment transportation. Actor managed the full transport of all production equipment, set pieces, and materials from the company warehouse in Taguatinga – DF to the event venue in central Brasília, including loading, unloading, and secure storage for the duration of the event.</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R$ 118,100.00</w:t>
            </w:r>
          </w:p>
        </w:tc>
      </w:tr>
      <w:tr>
        <w:tc>
          <w:tcPr/>
          <w:p>
            <w:pPr>
              <w:pStyle w:val="Compact"/>
              <w:jc w:val="left"/>
            </w:pPr>
            <w:r>
              <w:t xml:space="preserve">ISS (Imposto Sobre Serviços) – 5% (Brasília – DF rate)</w:t>
            </w:r>
          </w:p>
        </w:tc>
        <w:tc>
          <w:tcPr/>
          <w:p>
            <w:pPr>
              <w:pStyle w:val="Compact"/>
              <w:jc w:val="right"/>
            </w:pPr>
            <w:r>
              <w:t xml:space="preserve">R$ 5,905.00</w:t>
            </w:r>
          </w:p>
        </w:tc>
      </w:tr>
      <w:tr>
        <w:tc>
          <w:tcPr/>
          <w:p>
            <w:pPr>
              <w:pStyle w:val="Compact"/>
              <w:jc w:val="left"/>
            </w:pPr>
            <w:r>
              <w:t xml:space="preserve">Discount (Early payment – 2%)</w:t>
            </w:r>
          </w:p>
        </w:tc>
        <w:tc>
          <w:tcPr/>
          <w:p>
            <w:pPr>
              <w:pStyle w:val="Compact"/>
              <w:jc w:val="right"/>
            </w:pPr>
            <w:r>
              <w:t xml:space="preserve">- R$ 2,362.00</w:t>
            </w:r>
          </w:p>
        </w:tc>
      </w:tr>
      <w:tr>
        <w:tc>
          <w:tcPr/>
          <w:p>
            <w:pPr>
              <w:pStyle w:val="Compact"/>
              <w:jc w:val="left"/>
            </w:pPr>
            <w:r>
              <w:t xml:space="preserve">TOTAL DUE</w:t>
            </w:r>
          </w:p>
        </w:tc>
        <w:tc>
          <w:tcPr/>
          <w:p>
            <w:pPr>
              <w:pStyle w:val="Compact"/>
              <w:jc w:val="right"/>
            </w:pPr>
            <w:r>
              <w:t xml:space="preserve">R$ 121,643.00</w:t>
            </w:r>
          </w:p>
        </w:tc>
      </w:tr>
    </w:tbl>
    <w:bookmarkStart w:id="24" w:name="payment-instructions-notes"/>
    <w:p>
      <w:pPr>
        <w:pStyle w:val="Heading3"/>
      </w:pPr>
      <w:r>
        <w:t xml:space="preserve">Payment Instructions &amp; Notes</w:t>
      </w:r>
    </w:p>
    <w:p>
      <w:pPr>
        <w:pStyle w:val="FirstParagraph"/>
      </w:pPr>
      <w:r>
        <w:t xml:space="preserve">Payment for this invoice issued by Actor Productions &amp; Creative Services Ltda. is to be made via bank transfer (TED/DOC) to the Banco do Brasil account listed above, or via PIX using the CNPJ key provided. The payment reference must include the invoice number ACT-2025-0487. As this service was rendered entirely within the Federal District of Brasília, the applicable municipal tax is the ISS (Imposto Sobre Serviços) at the standard rate of 5% as established by the Lei Complementar Municipal nº 840/2011 of Brasília – DF. The 2% early payment discount applies if the full amount is settled on or before 22 June 2025. Please note that Actor is registered as a service provider (CNAE 9001-9-02) and is exempt from ICMS as no tangible goods are being transferred. All services described in this invoice were performed by Actor personnel at venues located in the administrative boundaries of Brasília, Distrito Federal, Brazil.</w:t>
      </w:r>
    </w:p>
    <w:bookmarkEnd w:id="24"/>
    <w:bookmarkStart w:id="25" w:name="terms-and-conditions"/>
    <w:p>
      <w:pPr>
        <w:pStyle w:val="Heading3"/>
      </w:pPr>
      <w:r>
        <w:t xml:space="preserve">Terms and Conditions</w:t>
      </w:r>
    </w:p>
    <w:p>
      <w:pPr>
        <w:pStyle w:val="FirstParagraph"/>
      </w:pPr>
      <w:r>
        <w:t xml:space="preserve">This invoice constitutes a formal request for payment for professional creative and production services rendered by Actor Productions &amp; Creative Services Ltda. (hereinafter referred to as "Actor") to the client identified above. All services were executed in compliance with the applicable regulations of the Federal District of Brasília, including municipal licensing requirements for public events and the Brazilian Civil Code provisions governing service contracts. The client acknowledges receipt of all deliverables as specified in the line items above. In the event of non-payment by the due date of 30 June 2025, a late payment interest of 1% per month (proportional to the number of days overdue) plus a 2% administrative fine shall be applied, in accordance with Article 42 of the Código de Defesa do Consumidor and the terms of the master service agreement signed on 10 May 2025. Actor reserves the right to suspend any ongoing or future services until the outstanding balance is settled in full. This invoice is valid for a period of ninety (90) days from the date of issue. Any disputes arising from this invoice shall be subject to the exclusive jurisdiction of the courts of Brasília – DF, Brazil. Actor Productions &amp; Creative Services Ltda. is committed to delivering the highest standard of creative production services in the Federal District and throughout Brazil, and this invoice reflects the professional value of the work performed in Brasília.</w:t>
      </w:r>
    </w:p>
    <w:bookmarkEnd w:id="25"/>
    <w:p>
      <w:pPr>
        <w:pStyle w:val="BodyText"/>
      </w:pPr>
      <w:r>
        <w:rPr>
          <w:bCs/>
          <w:b/>
        </w:rPr>
        <w:t xml:space="preserve">Actor Productions &amp; Creative Services Ltda.</w:t>
      </w:r>
      <w:r>
        <w:t xml:space="preserve"> </w:t>
      </w:r>
      <w:r>
        <w:t xml:space="preserve">– CNPJ 12.345.678/0001-90</w:t>
      </w:r>
      <w:r>
        <w:br/>
      </w:r>
      <w:r>
        <w:t xml:space="preserve">Setor de Áreas Especiais Sul, Lote 12, Bloco B – Brasília – DF – 70310-900 – Brazil</w:t>
      </w:r>
      <w:r>
        <w:br/>
      </w:r>
      <w:r>
        <w:t xml:space="preserve">This document was generated electronically by Actor's billing system and is valid without a physical signature in accordance with Brazilian Law 14.063/2020 (e-CNPJ digital documents).</w:t>
      </w:r>
      <w:r>
        <w:br/>
      </w:r>
      <w:r>
        <w:t xml:space="preserve">For queries regarding this invoice, please contact: financeiro@actorproducoes.com.br | +55 (61) 3344-5566, Monday to Friday, 08:00–18:00 BRT (Brasília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Productions - Brasília, Brazil</dc:title>
  <dc:creator/>
  <dc:language>en</dc:language>
  <cp:keywords/>
  <dcterms:created xsi:type="dcterms:W3CDTF">2026-10-10T02:58:30Z</dcterms:created>
  <dcterms:modified xsi:type="dcterms:W3CDTF">2026-10-10T02:58:30Z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