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Professional Services Invoice</w:t>
      </w:r>
    </w:p>
    <w:p>
      <w:pPr>
        <w:pStyle w:val="BodyText"/>
      </w:pPr>
      <w:r>
        <w:t xml:space="preserve">INVOICE</w:t>
      </w:r>
    </w:p>
    <w:p>
      <w:pPr>
        <w:pStyle w:val="BodyText"/>
      </w:pPr>
      <w:r>
        <w:t xml:space="preserve">Actor Performance &amp; Entertainment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RJ-2025-04871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Rio de Janeiro, Brazil</w:t>
      </w:r>
    </w:p>
    <w:bookmarkEnd w:id="20"/>
    <w:bookmarkStart w:id="21" w:name="service-provider-actor"/>
    <w:p>
      <w:pPr>
        <w:pStyle w:val="Heading4"/>
      </w:pPr>
      <w:r>
        <w:t xml:space="preserve">Service Provider (Actor)</w:t>
      </w:r>
    </w:p>
    <w:p>
      <w:pPr>
        <w:pStyle w:val="FirstParagraph"/>
      </w:pPr>
      <w:r>
        <w:rPr>
          <w:bCs/>
          <w:b/>
        </w:rPr>
        <w:t xml:space="preserve">Name:</w:t>
      </w:r>
      <w:r>
        <w:t xml:space="preserve"> </w:t>
      </w:r>
      <w:r>
        <w:t xml:space="preserve">Ricardo Almeida Santos</w:t>
      </w:r>
    </w:p>
    <w:p>
      <w:pPr>
        <w:pStyle w:val="BodyText"/>
      </w:pPr>
      <w:r>
        <w:rPr>
          <w:bCs/>
          <w:b/>
        </w:rPr>
        <w:t xml:space="preserve">Professional Title:</w:t>
      </w:r>
      <w:r>
        <w:t xml:space="preserve"> </w:t>
      </w:r>
      <w:r>
        <w:t xml:space="preserve">Professional Actor &amp; Performer</w:t>
      </w:r>
    </w:p>
    <w:p>
      <w:pPr>
        <w:pStyle w:val="BodyText"/>
      </w:pPr>
      <w:r>
        <w:rPr>
          <w:bCs/>
          <w:b/>
        </w:rPr>
        <w:t xml:space="preserve">Address:</w:t>
      </w:r>
      <w:r>
        <w:t xml:space="preserve"> </w:t>
      </w:r>
      <w:r>
        <w:t xml:space="preserve">Rua das Laranjeiras, 452, Apt. 1203</w:t>
      </w:r>
    </w:p>
    <w:p>
      <w:pPr>
        <w:pStyle w:val="BodyText"/>
      </w:pPr>
      <w:r>
        <w:rPr>
          <w:bCs/>
          <w:b/>
        </w:rPr>
        <w:t xml:space="preserve">District:</w:t>
      </w:r>
      <w:r>
        <w:t xml:space="preserve"> </w:t>
      </w:r>
      <w:r>
        <w:t xml:space="preserve">Laranjeiras, Rio de Janeiro – RJ</w:t>
      </w:r>
    </w:p>
    <w:p>
      <w:pPr>
        <w:pStyle w:val="BodyText"/>
      </w:pPr>
      <w:r>
        <w:rPr>
          <w:bCs/>
          <w:b/>
        </w:rPr>
        <w:t xml:space="preserve">CEP:</w:t>
      </w:r>
      <w:r>
        <w:t xml:space="preserve"> </w:t>
      </w:r>
      <w:r>
        <w:t xml:space="preserve">22240-003, Brazil</w:t>
      </w:r>
    </w:p>
    <w:p>
      <w:pPr>
        <w:pStyle w:val="BodyText"/>
      </w:pPr>
      <w:r>
        <w:rPr>
          <w:bCs/>
          <w:b/>
        </w:rPr>
        <w:t xml:space="preserve">CNPJ/CPF:</w:t>
      </w:r>
      <w:r>
        <w:t xml:space="preserve"> </w:t>
      </w:r>
      <w:r>
        <w:t xml:space="preserve">12.345.678/0001-90</w:t>
      </w:r>
    </w:p>
    <w:p>
      <w:pPr>
        <w:pStyle w:val="BodyText"/>
      </w:pPr>
      <w:r>
        <w:rPr>
          <w:bCs/>
          <w:b/>
        </w:rPr>
        <w:t xml:space="preserve">Email:</w:t>
      </w:r>
      <w:r>
        <w:t xml:space="preserve"> </w:t>
      </w:r>
      <w:r>
        <w:t xml:space="preserve">ricardo.santos@actorrj.com.br</w:t>
      </w:r>
    </w:p>
    <w:p>
      <w:pPr>
        <w:pStyle w:val="BodyText"/>
      </w:pPr>
      <w:r>
        <w:rPr>
          <w:bCs/>
          <w:b/>
        </w:rPr>
        <w:t xml:space="preserve">Phone:</w:t>
      </w:r>
      <w:r>
        <w:t xml:space="preserve"> </w:t>
      </w:r>
      <w:r>
        <w:t xml:space="preserve">+55 (21) 99876-5432</w:t>
      </w:r>
    </w:p>
    <w:bookmarkEnd w:id="21"/>
    <w:bookmarkStart w:id="22" w:name="client-bill-to"/>
    <w:p>
      <w:pPr>
        <w:pStyle w:val="Heading4"/>
      </w:pPr>
      <w:r>
        <w:t xml:space="preserve">Client / Bill To</w:t>
      </w:r>
    </w:p>
    <w:p>
      <w:pPr>
        <w:pStyle w:val="FirstParagraph"/>
      </w:pPr>
      <w:r>
        <w:rPr>
          <w:bCs/>
          <w:b/>
        </w:rPr>
        <w:t xml:space="preserve">Company:</w:t>
      </w:r>
      <w:r>
        <w:t xml:space="preserve"> </w:t>
      </w:r>
      <w:r>
        <w:t xml:space="preserve">Copacabana Productions Ltda.</w:t>
      </w:r>
    </w:p>
    <w:p>
      <w:pPr>
        <w:pStyle w:val="BodyText"/>
      </w:pPr>
      <w:r>
        <w:rPr>
          <w:bCs/>
          <w:b/>
        </w:rPr>
        <w:t xml:space="preserve">Attn:</w:t>
      </w:r>
      <w:r>
        <w:t xml:space="preserve"> </w:t>
      </w:r>
      <w:r>
        <w:t xml:space="preserve">Marina Oliveira, Production Director</w:t>
      </w:r>
    </w:p>
    <w:p>
      <w:pPr>
        <w:pStyle w:val="BodyText"/>
      </w:pPr>
      <w:r>
        <w:rPr>
          <w:bCs/>
          <w:b/>
        </w:rPr>
        <w:t xml:space="preserve">Address:</w:t>
      </w:r>
      <w:r>
        <w:t xml:space="preserve"> </w:t>
      </w:r>
      <w:r>
        <w:t xml:space="preserve">Av. Atlântica, 1800, Sala 501</w:t>
      </w:r>
    </w:p>
    <w:p>
      <w:pPr>
        <w:pStyle w:val="BodyText"/>
      </w:pPr>
      <w:r>
        <w:rPr>
          <w:bCs/>
          <w:b/>
        </w:rPr>
        <w:t xml:space="preserve">District:</w:t>
      </w:r>
      <w:r>
        <w:t xml:space="preserve"> </w:t>
      </w:r>
      <w:r>
        <w:t xml:space="preserve">Copacabana, Rio de Janeiro – RJ</w:t>
      </w:r>
    </w:p>
    <w:p>
      <w:pPr>
        <w:pStyle w:val="BodyText"/>
      </w:pPr>
      <w:r>
        <w:rPr>
          <w:bCs/>
          <w:b/>
        </w:rPr>
        <w:t xml:space="preserve">CEP:</w:t>
      </w:r>
      <w:r>
        <w:t xml:space="preserve"> </w:t>
      </w:r>
      <w:r>
        <w:t xml:space="preserve">22070-001, Brazil</w:t>
      </w:r>
    </w:p>
    <w:p>
      <w:pPr>
        <w:pStyle w:val="BodyText"/>
      </w:pPr>
      <w:r>
        <w:rPr>
          <w:bCs/>
          <w:b/>
        </w:rPr>
        <w:t xml:space="preserve">CNPJ:</w:t>
      </w:r>
      <w:r>
        <w:t xml:space="preserve"> </w:t>
      </w:r>
      <w:r>
        <w:t xml:space="preserve">98.765.432/0001-10</w:t>
      </w:r>
    </w:p>
    <w:p>
      <w:pPr>
        <w:pStyle w:val="BodyText"/>
      </w:pPr>
      <w:r>
        <w:rPr>
          <w:bCs/>
          <w:b/>
        </w:rPr>
        <w:t xml:space="preserve">Email:</w:t>
      </w:r>
      <w:r>
        <w:t xml:space="preserve"> </w:t>
      </w:r>
      <w:r>
        <w:t xml:space="preserve">producao@copacabanaproductions.com.br</w:t>
      </w:r>
    </w:p>
    <w:p>
      <w:pPr>
        <w:pStyle w:val="BodyText"/>
      </w:pPr>
      <w:r>
        <w:rPr>
          <w:bCs/>
          <w:b/>
        </w:rPr>
        <w:t xml:space="preserve">Phone:</w:t>
      </w:r>
      <w:r>
        <w:t xml:space="preserve"> </w:t>
      </w:r>
      <w:r>
        <w:t xml:space="preserve">+55 (21) 3345-6789</w:t>
      </w:r>
    </w:p>
    <w:bookmarkEnd w:id="22"/>
    <w:bookmarkStart w:id="24" w:name="X548b58aa6f6498705091697e63112b6f5940f95"/>
    <w:p>
      <w:pPr>
        <w:pStyle w:val="Heading3"/>
      </w:pPr>
      <w:r>
        <w:t xml:space="preserve">Description of Actor Services Rendered in Rio de Janeiro, Brazil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Lead Actor Performance – Feature Film "Carnaval das Marés" (Principal Role: Captain Estevão). Full on-set performance at Cine Studio Rio, Barra da Tijuca, Rio de Janeiro. Includes 12 shooting days with full character preparation, dialect coaching in Brazilian Portuguese, and physical choreography for maritime action sequences.</w:t>
            </w:r>
          </w:p>
        </w:tc>
        <w:tc>
          <w:tcPr/>
          <w:p>
            <w:pPr>
              <w:pStyle w:val="Compact"/>
              <w:jc w:val="left"/>
            </w:pPr>
            <w:r>
              <w:t xml:space="preserve">01 Apr – 12 Apr 2025</w:t>
            </w:r>
          </w:p>
        </w:tc>
        <w:tc>
          <w:tcPr/>
          <w:p>
            <w:pPr>
              <w:pStyle w:val="Compact"/>
              <w:jc w:val="left"/>
            </w:pPr>
            <w:r>
              <w:t xml:space="preserve">12 days</w:t>
            </w:r>
          </w:p>
        </w:tc>
        <w:tc>
          <w:tcPr/>
          <w:p>
            <w:pPr>
              <w:pStyle w:val="Compact"/>
              <w:jc w:val="left"/>
            </w:pPr>
            <w:r>
              <w:t xml:space="preserve">R$ 4,500.00</w:t>
            </w:r>
          </w:p>
        </w:tc>
        <w:tc>
          <w:tcPr/>
          <w:p>
            <w:pPr>
              <w:pStyle w:val="Compact"/>
              <w:jc w:val="left"/>
            </w:pPr>
            <w:r>
              <w:t xml:space="preserve">R$ 54,000.00</w:t>
            </w:r>
          </w:p>
        </w:tc>
      </w:tr>
      <w:tr>
        <w:tc>
          <w:tcPr/>
          <w:p>
            <w:pPr>
              <w:pStyle w:val="Compact"/>
              <w:jc w:val="left"/>
            </w:pPr>
            <w:r>
              <w:t xml:space="preserve">2</w:t>
            </w:r>
          </w:p>
        </w:tc>
        <w:tc>
          <w:tcPr/>
          <w:p>
            <w:pPr>
              <w:pStyle w:val="Compact"/>
              <w:jc w:val="left"/>
            </w:pPr>
            <w:r>
              <w:t xml:space="preserve">Actor Rehearsals &amp; Table Reads – Pre-production preparation sessions for the feature film. Conducted at the production office in Copacabana, Rio de Janeiro. Includes script analysis, character development workshops, and chemistry reads with co-actors over 5 dedicated sessions.</w:t>
            </w:r>
          </w:p>
        </w:tc>
        <w:tc>
          <w:tcPr/>
          <w:p>
            <w:pPr>
              <w:pStyle w:val="Compact"/>
              <w:jc w:val="left"/>
            </w:pPr>
            <w:r>
              <w:t xml:space="preserve">15 Mar – 21 Mar 2025</w:t>
            </w:r>
          </w:p>
        </w:tc>
        <w:tc>
          <w:tcPr/>
          <w:p>
            <w:pPr>
              <w:pStyle w:val="Compact"/>
              <w:jc w:val="left"/>
            </w:pPr>
            <w:r>
              <w:t xml:space="preserve">5 sessions</w:t>
            </w:r>
          </w:p>
        </w:tc>
        <w:tc>
          <w:tcPr/>
          <w:p>
            <w:pPr>
              <w:pStyle w:val="Compact"/>
              <w:jc w:val="left"/>
            </w:pPr>
            <w:r>
              <w:t xml:space="preserve">R$ 1,200.00</w:t>
            </w:r>
          </w:p>
        </w:tc>
        <w:tc>
          <w:tcPr/>
          <w:p>
            <w:pPr>
              <w:pStyle w:val="Compact"/>
              <w:jc w:val="left"/>
            </w:pPr>
            <w:r>
              <w:t xml:space="preserve">R$ 6,000.00</w:t>
            </w:r>
          </w:p>
        </w:tc>
      </w:tr>
      <w:tr>
        <w:tc>
          <w:tcPr/>
          <w:p>
            <w:pPr>
              <w:pStyle w:val="Compact"/>
              <w:jc w:val="left"/>
            </w:pPr>
            <w:r>
              <w:t xml:space="preserve">3</w:t>
            </w:r>
          </w:p>
        </w:tc>
        <w:tc>
          <w:tcPr/>
          <w:p>
            <w:pPr>
              <w:pStyle w:val="Compact"/>
              <w:jc w:val="left"/>
            </w:pPr>
            <w:r>
              <w:t xml:space="preserve">Actor Voice-Over Recording – Narration and dialogue dubbing for the film's international release. Performed at Estúdio de Áudio Rio, Tijuca, Rio de Janeiro, Brazil. 8 hours of professional voice-over work in Brazilian Portuguese with 2 retake sessions.</w:t>
            </w:r>
          </w:p>
        </w:tc>
        <w:tc>
          <w:tcPr/>
          <w:p>
            <w:pPr>
              <w:pStyle w:val="Compact"/>
              <w:jc w:val="left"/>
            </w:pPr>
            <w:r>
              <w:t xml:space="preserve">20 Apr 2025</w:t>
            </w:r>
          </w:p>
        </w:tc>
        <w:tc>
          <w:tcPr/>
          <w:p>
            <w:pPr>
              <w:pStyle w:val="Compact"/>
              <w:jc w:val="left"/>
            </w:pPr>
            <w:r>
              <w:t xml:space="preserve">8 hours</w:t>
            </w:r>
          </w:p>
        </w:tc>
        <w:tc>
          <w:tcPr/>
          <w:p>
            <w:pPr>
              <w:pStyle w:val="Compact"/>
              <w:jc w:val="left"/>
            </w:pPr>
            <w:r>
              <w:t xml:space="preserve">R$ 850.00</w:t>
            </w:r>
          </w:p>
        </w:tc>
        <w:tc>
          <w:tcPr/>
          <w:p>
            <w:pPr>
              <w:pStyle w:val="Compact"/>
              <w:jc w:val="left"/>
            </w:pPr>
            <w:r>
              <w:t xml:space="preserve">R$ 6,800.00</w:t>
            </w:r>
          </w:p>
        </w:tc>
      </w:tr>
      <w:tr>
        <w:tc>
          <w:tcPr/>
          <w:p>
            <w:pPr>
              <w:pStyle w:val="Compact"/>
              <w:jc w:val="left"/>
            </w:pPr>
            <w:r>
              <w:t xml:space="preserve">4</w:t>
            </w:r>
          </w:p>
        </w:tc>
        <w:tc>
          <w:tcPr/>
          <w:p>
            <w:pPr>
              <w:pStyle w:val="Compact"/>
              <w:jc w:val="left"/>
            </w:pPr>
            <w:r>
              <w:t xml:space="preserve">Actor Publicity &amp; Press Engagement – Participation in 3 promotional events for the film in Rio de Janeiro, Brazil. Includes red carpet appearance at the Rio International Film Festival, a press conference at the Copacabana Palace Hotel, and a fan meet-and-greet at the Cinemark shopping center in Barra da Tijuca.</w:t>
            </w:r>
          </w:p>
        </w:tc>
        <w:tc>
          <w:tcPr/>
          <w:p>
            <w:pPr>
              <w:pStyle w:val="Compact"/>
              <w:jc w:val="left"/>
            </w:pPr>
            <w:r>
              <w:t xml:space="preserve">25 Apr – 27 Apr 2025</w:t>
            </w:r>
          </w:p>
        </w:tc>
        <w:tc>
          <w:tcPr/>
          <w:p>
            <w:pPr>
              <w:pStyle w:val="Compact"/>
              <w:jc w:val="left"/>
            </w:pPr>
            <w:r>
              <w:t xml:space="preserve">3 events</w:t>
            </w:r>
          </w:p>
        </w:tc>
        <w:tc>
          <w:tcPr/>
          <w:p>
            <w:pPr>
              <w:pStyle w:val="Compact"/>
              <w:jc w:val="left"/>
            </w:pPr>
            <w:r>
              <w:t xml:space="preserve">R$ 3,500.00</w:t>
            </w:r>
          </w:p>
        </w:tc>
        <w:tc>
          <w:tcPr/>
          <w:p>
            <w:pPr>
              <w:pStyle w:val="Compact"/>
              <w:jc w:val="left"/>
            </w:pPr>
            <w:r>
              <w:t xml:space="preserve">R$ 10,500.00</w:t>
            </w:r>
          </w:p>
        </w:tc>
      </w:tr>
      <w:tr>
        <w:tc>
          <w:tcPr/>
          <w:p>
            <w:pPr>
              <w:pStyle w:val="Compact"/>
              <w:jc w:val="left"/>
            </w:pPr>
            <w:r>
              <w:t xml:space="preserve">5</w:t>
            </w:r>
          </w:p>
        </w:tc>
        <w:tc>
          <w:tcPr/>
          <w:p>
            <w:pPr>
              <w:pStyle w:val="Compact"/>
              <w:jc w:val="left"/>
            </w:pPr>
            <w:r>
              <w:t xml:space="preserve">Actor Stunt Coordination &amp; Safety Supervision – Supervision of 4 stunt sequences involving the actor's character. Performed at the Rio de Janeiro waterfront studios, with coordination of safety teams and insurance compliance as required by Brazilian entertainment labor regulations.</w:t>
            </w:r>
          </w:p>
        </w:tc>
        <w:tc>
          <w:tcPr/>
          <w:p>
            <w:pPr>
              <w:pStyle w:val="Compact"/>
              <w:jc w:val="left"/>
            </w:pPr>
            <w:r>
              <w:t xml:space="preserve">08 Apr – 11 Apr 2025</w:t>
            </w:r>
          </w:p>
        </w:tc>
        <w:tc>
          <w:tcPr/>
          <w:p>
            <w:pPr>
              <w:pStyle w:val="Compact"/>
              <w:jc w:val="left"/>
            </w:pPr>
            <w:r>
              <w:t xml:space="preserve">4 sequences</w:t>
            </w:r>
          </w:p>
        </w:tc>
        <w:tc>
          <w:tcPr/>
          <w:p>
            <w:pPr>
              <w:pStyle w:val="Compact"/>
              <w:jc w:val="left"/>
            </w:pPr>
            <w:r>
              <w:t xml:space="preserve">R$ 2,800.00</w:t>
            </w:r>
          </w:p>
        </w:tc>
        <w:tc>
          <w:tcPr/>
          <w:p>
            <w:pPr>
              <w:pStyle w:val="Compact"/>
              <w:jc w:val="left"/>
            </w:pPr>
            <w:r>
              <w:t xml:space="preserve">R$ 11,200.00</w:t>
            </w:r>
          </w:p>
        </w:tc>
      </w:tr>
      <w:tr>
        <w:tc>
          <w:tcPr/>
          <w:p>
            <w:pPr>
              <w:pStyle w:val="Compact"/>
              <w:jc w:val="left"/>
            </w:pPr>
            <w:r>
              <w:t xml:space="preserve">6</w:t>
            </w:r>
          </w:p>
        </w:tc>
        <w:tc>
          <w:tcPr/>
          <w:p>
            <w:pPr>
              <w:pStyle w:val="Compact"/>
              <w:jc w:val="left"/>
            </w:pPr>
            <w:r>
              <w:t xml:space="preserve">Actor Travel &amp; Accommodation Reimbursement – Lodging at a 4-star hotel in Ipanema, Rio de Janeiro, Brazil, for the duration of the 12-day shoot. Includes daily meal allowance and local transportation between the actor's residence and the Cine Studio Rio set.</w:t>
            </w:r>
          </w:p>
        </w:tc>
        <w:tc>
          <w:tcPr/>
          <w:p>
            <w:pPr>
              <w:pStyle w:val="Compact"/>
              <w:jc w:val="left"/>
            </w:pPr>
            <w:r>
              <w:t xml:space="preserve">01 Apr – 12 Apr 2025</w:t>
            </w:r>
          </w:p>
        </w:tc>
        <w:tc>
          <w:tcPr/>
          <w:p>
            <w:pPr>
              <w:pStyle w:val="Compact"/>
              <w:jc w:val="left"/>
            </w:pPr>
            <w:r>
              <w:t xml:space="preserve">12 days</w:t>
            </w:r>
          </w:p>
        </w:tc>
        <w:tc>
          <w:tcPr/>
          <w:p>
            <w:pPr>
              <w:pStyle w:val="Compact"/>
              <w:jc w:val="left"/>
            </w:pPr>
            <w:r>
              <w:t xml:space="preserve">R$ 650.00</w:t>
            </w:r>
          </w:p>
        </w:tc>
        <w:tc>
          <w:tcPr/>
          <w:p>
            <w:pPr>
              <w:pStyle w:val="Compact"/>
              <w:jc w:val="left"/>
            </w:pPr>
            <w:r>
              <w:t xml:space="preserve">R$ 7,800.00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R$ 96,300.00</w:t>
            </w:r>
          </w:p>
        </w:tc>
      </w:tr>
      <w:tr>
        <w:tc>
          <w:tcPr/>
          <w:p>
            <w:pPr>
              <w:pStyle w:val="Compact"/>
              <w:jc w:val="left"/>
            </w:pPr>
            <w:r>
              <w:t xml:space="preserve">Applicable Tax (ISS – Rio de Janeiro, 5%)</w:t>
            </w:r>
          </w:p>
        </w:tc>
        <w:tc>
          <w:tcPr/>
          <w:p>
            <w:pPr>
              <w:pStyle w:val="Compact"/>
              <w:jc w:val="right"/>
            </w:pPr>
            <w:r>
              <w:t xml:space="preserve">R$ 4,815.00</w:t>
            </w:r>
          </w:p>
        </w:tc>
      </w:tr>
      <w:tr>
        <w:tc>
          <w:tcPr/>
          <w:p>
            <w:pPr>
              <w:pStyle w:val="Compact"/>
              <w:jc w:val="left"/>
            </w:pPr>
            <w:r>
              <w:t xml:space="preserve">INSS Social Contribution (11%)</w:t>
            </w:r>
          </w:p>
        </w:tc>
        <w:tc>
          <w:tcPr/>
          <w:p>
            <w:pPr>
              <w:pStyle w:val="Compact"/>
              <w:jc w:val="right"/>
            </w:pPr>
            <w:r>
              <w:t xml:space="preserve">R$ 10,593.00</w:t>
            </w:r>
          </w:p>
        </w:tc>
      </w:tr>
      <w:tr>
        <w:tc>
          <w:tcPr/>
          <w:p>
            <w:pPr>
              <w:pStyle w:val="Compact"/>
              <w:jc w:val="left"/>
            </w:pPr>
            <w:r>
              <w:t xml:space="preserve">IRRF Income Tax Withholding (15%)</w:t>
            </w:r>
          </w:p>
        </w:tc>
        <w:tc>
          <w:tcPr/>
          <w:p>
            <w:pPr>
              <w:pStyle w:val="Compact"/>
              <w:jc w:val="right"/>
            </w:pPr>
            <w:r>
              <w:t xml:space="preserve">R$ 14,445.00</w:t>
            </w:r>
          </w:p>
        </w:tc>
      </w:tr>
      <w:tr>
        <w:tc>
          <w:tcPr/>
          <w:p>
            <w:pPr>
              <w:pStyle w:val="Compact"/>
              <w:jc w:val="left"/>
            </w:pPr>
            <w:r>
              <w:t xml:space="preserve">GRAND TOTAL (Net Payable to Actor)</w:t>
            </w:r>
          </w:p>
        </w:tc>
        <w:tc>
          <w:tcPr/>
          <w:p>
            <w:pPr>
              <w:pStyle w:val="Compact"/>
              <w:jc w:val="right"/>
            </w:pPr>
            <w:r>
              <w:t xml:space="preserve">R$ 66,447.00</w:t>
            </w:r>
          </w:p>
        </w:tc>
      </w:tr>
      <w:tr>
        <w:tc>
          <w:tcPr/>
          <w:p>
            <w:pPr>
              <w:pStyle w:val="Compact"/>
              <w:jc w:val="left"/>
            </w:pPr>
            <w:r>
              <w:t xml:space="preserve">GRAND TOTAL (Gross Invoice Amount)</w:t>
            </w:r>
          </w:p>
        </w:tc>
        <w:tc>
          <w:tcPr/>
          <w:p>
            <w:pPr>
              <w:pStyle w:val="Compact"/>
              <w:jc w:val="right"/>
            </w:pPr>
            <w:r>
              <w:t xml:space="preserve">R$ 126,153.00</w:t>
            </w:r>
          </w:p>
        </w:tc>
      </w:tr>
    </w:tbl>
    <w:bookmarkStart w:id="23" w:name="important-notes-payment-instructions"/>
    <w:p>
      <w:pPr>
        <w:pStyle w:val="Heading4"/>
      </w:pPr>
      <w:r>
        <w:t xml:space="preserve">Important Notes &amp; Payment Instructions</w:t>
      </w:r>
    </w:p>
    <w:p>
      <w:pPr>
        <w:pStyle w:val="FirstParagraph"/>
      </w:pPr>
      <w:r>
        <w:rPr>
          <w:bCs/>
          <w:b/>
        </w:rPr>
        <w:t xml:space="preserve">1.</w:t>
      </w:r>
      <w:r>
        <w:t xml:space="preserve"> </w:t>
      </w:r>
      <w:r>
        <w:t xml:space="preserve">This invoice is issued in accordance with Brazilian tax regulations and the entertainment industry labor standards applicable in the state of Rio de Janeiro, Brazil. All services were performed by a licensed professional actor registered with the local arts council (Conselho de Artes) of Rio de Janeiro.</w:t>
      </w:r>
    </w:p>
    <w:p>
      <w:pPr>
        <w:pStyle w:val="BodyText"/>
      </w:pPr>
      <w:r>
        <w:rPr>
          <w:bCs/>
          <w:b/>
        </w:rPr>
        <w:t xml:space="preserve">2.</w:t>
      </w:r>
      <w:r>
        <w:t xml:space="preserve"> </w:t>
      </w:r>
      <w:r>
        <w:t xml:space="preserve">Payment shall be made via bank transfer (TED/PIX) to the following account: Banco do Brasil, Ag. 1234-5, Conta Corrente 98765-4, Titular: Ricardo Almeida Santos, CPF 12.345.678/0001-90. PIX Key: ricardo.santos@actorrj.com.br.</w:t>
      </w:r>
    </w:p>
    <w:p>
      <w:pPr>
        <w:pStyle w:val="BodyText"/>
      </w:pPr>
      <w:r>
        <w:rPr>
          <w:bCs/>
          <w:b/>
        </w:rPr>
        <w:t xml:space="preserve">3.</w:t>
      </w:r>
      <w:r>
        <w:t xml:space="preserve"> </w:t>
      </w:r>
      <w:r>
        <w:t xml:space="preserve">The actor's performance rights and image usage are governed by the separate contract signed on 10 March 2025 in Rio de Janeiro, Brazil. This invoice covers only the financial compensation for services rendered and does not constitute a transfer of intellectual property rights.</w:t>
      </w:r>
    </w:p>
    <w:p>
      <w:pPr>
        <w:pStyle w:val="BodyText"/>
      </w:pPr>
      <w:r>
        <w:rPr>
          <w:bCs/>
          <w:b/>
        </w:rPr>
        <w:t xml:space="preserve">4.</w:t>
      </w:r>
      <w:r>
        <w:t xml:space="preserve"> </w:t>
      </w:r>
      <w:r>
        <w:t xml:space="preserve">Late payments are subject to a penalty of 2% plus interest calculated at the Selic rate, as stipulated by Brazilian commercial law (Código Civil, Art. 412). The client is located in Rio de Janeiro, Brazil, and all disputes shall be resolved under the jurisdiction of the courts of the city of Rio de Janeiro.</w:t>
      </w:r>
    </w:p>
    <w:p>
      <w:pPr>
        <w:pStyle w:val="BodyText"/>
      </w:pPr>
      <w:r>
        <w:rPr>
          <w:bCs/>
          <w:b/>
        </w:rPr>
        <w:t xml:space="preserve">5.</w:t>
      </w:r>
      <w:r>
        <w:t xml:space="preserve"> </w:t>
      </w:r>
      <w:r>
        <w:t xml:space="preserve">This invoice is valid for 90 days from the issue date. After this period, the actor reserves the right to reissue the document with updated tax calculations as per the current fiscal year in Brazil.</w:t>
      </w:r>
    </w:p>
    <w:p>
      <w:pPr>
        <w:pStyle w:val="BodyText"/>
      </w:pPr>
      <w:r>
        <w:rPr>
          <w:bCs/>
          <w:b/>
        </w:rPr>
        <w:t xml:space="preserve">6.</w:t>
      </w:r>
      <w:r>
        <w:t xml:space="preserve"> </w:t>
      </w:r>
      <w:r>
        <w:t xml:space="preserve">The actor confirms that all services were performed in full compliance with the working hours regulations for entertainment professionals in Rio de Janeiro, Brazil, including mandatory rest periods between shooting days and adherence to the maximum daily working hours established by the local labor union (Sindicato dos Artistas).</w:t>
      </w:r>
    </w:p>
    <w:bookmarkEnd w:id="23"/>
    <w:p>
      <w:pPr>
        <w:pStyle w:val="BodyText"/>
      </w:pPr>
      <w:r>
        <w:rPr>
          <w:bCs/>
          <w:b/>
        </w:rPr>
        <w:t xml:space="preserve">INVOICE RJ-2025-04871</w:t>
      </w:r>
      <w:r>
        <w:t xml:space="preserve"> </w:t>
      </w:r>
      <w:r>
        <w:t xml:space="preserve">| Actor Services | Rio de Janeiro, Brazil</w:t>
      </w:r>
    </w:p>
    <w:p>
      <w:pPr>
        <w:pStyle w:val="BodyText"/>
      </w:pPr>
      <w:r>
        <w:t xml:space="preserve">This document serves as the official invoice for professional actor services rendered in the city of Rio de Janeiro, state of Rio de Janeiro, Federative Republic of Brazil.</w:t>
      </w:r>
    </w:p>
    <w:p>
      <w:pPr>
        <w:pStyle w:val="BodyText"/>
      </w:pPr>
      <w:r>
        <w:t xml:space="preserve">Issued by: Ricardo Almeida Santos – Professional Actor | CNPJ/CPF: 12.345.678/0001-90</w:t>
      </w:r>
    </w:p>
    <w:p>
      <w:pPr>
        <w:pStyle w:val="BodyText"/>
      </w:pPr>
      <w:r>
        <w:t xml:space="preserve">For questions regarding this invoice, please contact the actor's management office in Rio de Janeiro, Brazil at +55 (21) 99876-5432 or via email at ricardo.santos@actorrj.com.br.</w:t>
      </w:r>
    </w:p>
    <w:p>
      <w:pPr>
        <w:pStyle w:val="BodyText"/>
      </w:pPr>
      <w:r>
        <w:t xml:space="preserve">Thank you for your business. We look forward to continuing our professional collaboration in the vibrant entertainment industry of Rio de Janeiro, Brazil.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Rio de Janeiro, Brazil</dc:title>
  <dc:creator/>
  <dc:language>en</dc:language>
  <cp:keywords/>
  <dcterms:created xsi:type="dcterms:W3CDTF">2026-10-10T01:06:39Z</dcterms:created>
  <dcterms:modified xsi:type="dcterms:W3CDTF">2026-10-10T01:06:39Z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