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Actor Performance Services – Canada Toronto</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INV-2025-TOR-0487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Country of Origin:</w:t>
      </w:r>
      <w:r>
        <w:t xml:space="preserve"> </w:t>
      </w:r>
      <w:r>
        <w:t xml:space="preserve">Canada</w:t>
      </w:r>
    </w:p>
    <w:bookmarkEnd w:id="20"/>
    <w:bookmarkStart w:id="21" w:name="billed-by-actor"/>
    <w:p>
      <w:pPr>
        <w:pStyle w:val="Heading3"/>
      </w:pPr>
      <w:r>
        <w:t xml:space="preserve">Billed By (Actor)</w:t>
      </w:r>
    </w:p>
    <w:p>
      <w:pPr>
        <w:pStyle w:val="FirstParagraph"/>
      </w:pPr>
      <w:r>
        <w:rPr>
          <w:bCs/>
          <w:b/>
        </w:rPr>
        <w:t xml:space="preserve">James Alexander Whitfield</w:t>
      </w:r>
    </w:p>
    <w:p>
      <w:pPr>
        <w:pStyle w:val="BodyText"/>
      </w:pPr>
      <w:r>
        <w:t xml:space="preserve">Professional Actor &amp; Performer</w:t>
      </w:r>
    </w:p>
    <w:p>
      <w:pPr>
        <w:pStyle w:val="BodyText"/>
      </w:pPr>
      <w:r>
        <w:t xml:space="preserve">2847 Yonge Street, Suite 412</w:t>
      </w:r>
    </w:p>
    <w:p>
      <w:pPr>
        <w:pStyle w:val="BodyText"/>
      </w:pPr>
      <w:r>
        <w:t xml:space="preserve">Toronto, Ontario M4W 1Y8</w:t>
      </w:r>
    </w:p>
    <w:p>
      <w:pPr>
        <w:pStyle w:val="BodyText"/>
      </w:pPr>
      <w:r>
        <w:t xml:space="preserve">Canada</w:t>
      </w:r>
    </w:p>
    <w:p>
      <w:pPr>
        <w:pStyle w:val="BodyText"/>
      </w:pPr>
      <w:r>
        <w:rPr>
          <w:bCs/>
          <w:b/>
        </w:rPr>
        <w:t xml:space="preserve">Phone:</w:t>
      </w:r>
      <w:r>
        <w:t xml:space="preserve"> </w:t>
      </w:r>
      <w:r>
        <w:t xml:space="preserve">(416) 555-0192</w:t>
      </w:r>
    </w:p>
    <w:p>
      <w:pPr>
        <w:pStyle w:val="BodyText"/>
      </w:pPr>
      <w:r>
        <w:rPr>
          <w:bCs/>
          <w:b/>
        </w:rPr>
        <w:t xml:space="preserve">Email:</w:t>
      </w:r>
      <w:r>
        <w:t xml:space="preserve"> </w:t>
      </w:r>
      <w:r>
        <w:t xml:space="preserve">j.whitfield.actor@torontocast.ca</w:t>
      </w:r>
    </w:p>
    <w:p>
      <w:pPr>
        <w:pStyle w:val="BodyText"/>
      </w:pPr>
      <w:r>
        <w:rPr>
          <w:bCs/>
          <w:b/>
        </w:rPr>
        <w:t xml:space="preserve">HST Number:</w:t>
      </w:r>
      <w:r>
        <w:t xml:space="preserve"> </w:t>
      </w:r>
      <w:r>
        <w:t xml:space="preserve">123456789RT0001</w:t>
      </w:r>
    </w:p>
    <w:bookmarkEnd w:id="21"/>
    <w:bookmarkStart w:id="22" w:name="billed-to-client"/>
    <w:p>
      <w:pPr>
        <w:pStyle w:val="Heading3"/>
      </w:pPr>
      <w:r>
        <w:t xml:space="preserve">Billed To (Client)</w:t>
      </w:r>
    </w:p>
    <w:p>
      <w:pPr>
        <w:pStyle w:val="FirstParagraph"/>
      </w:pPr>
      <w:r>
        <w:rPr>
          <w:bCs/>
          <w:b/>
        </w:rPr>
        <w:t xml:space="preserve">Maple Leaf Productions Inc.</w:t>
      </w:r>
    </w:p>
    <w:p>
      <w:pPr>
        <w:pStyle w:val="BodyText"/>
      </w:pPr>
      <w:r>
        <w:t xml:space="preserve">Attn: Sarah Chen, Production Manager</w:t>
      </w:r>
    </w:p>
    <w:p>
      <w:pPr>
        <w:pStyle w:val="BodyText"/>
      </w:pPr>
      <w:r>
        <w:t xml:space="preserve">1500 Bloor Street West, Floor 7</w:t>
      </w:r>
    </w:p>
    <w:p>
      <w:pPr>
        <w:pStyle w:val="BodyText"/>
      </w:pPr>
      <w:r>
        <w:t xml:space="preserve">Toronto, Ontario M6M 1A4</w:t>
      </w:r>
    </w:p>
    <w:p>
      <w:pPr>
        <w:pStyle w:val="BodyText"/>
      </w:pPr>
      <w:r>
        <w:t xml:space="preserve">Canada</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s.chen@mapleleafprod.ca</w:t>
      </w:r>
    </w:p>
    <w:p>
      <w:pPr>
        <w:pStyle w:val="BodyText"/>
      </w:pPr>
      <w:r>
        <w:rPr>
          <w:bCs/>
          <w:b/>
        </w:rPr>
        <w:t xml:space="preserve">Business Number:</w:t>
      </w:r>
      <w:r>
        <w:t xml:space="preserve"> </w:t>
      </w:r>
      <w:r>
        <w:t xml:space="preserve">987654321RT0001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Lead Actor Performance – Feature Film "Northern Lights" (Principal Photography, Toronto Film Studios, Stage 3)</w:t>
            </w:r>
          </w:p>
        </w:tc>
        <w:tc>
          <w:tcPr/>
          <w:p>
            <w:pPr>
              <w:pStyle w:val="Compact"/>
              <w:jc w:val="left"/>
            </w:pPr>
            <w:r>
              <w:t xml:space="preserve">May 5 – May 16,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Actor Rehearsals &amp; Table Reads – Pre-Production Phase (Maple Leaf Productions HQ, Toronto)</w:t>
            </w:r>
          </w:p>
        </w:tc>
        <w:tc>
          <w:tcPr/>
          <w:p>
            <w:pPr>
              <w:pStyle w:val="Compact"/>
              <w:jc w:val="left"/>
            </w:pPr>
            <w:r>
              <w:t xml:space="preserve">April 21 – April 25,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Actor Voice-Over Recording – Canadian English Dialect (Toronto SoundStage B, 2200 Dufferin St)</w:t>
            </w:r>
          </w:p>
        </w:tc>
        <w:tc>
          <w:tcPr/>
          <w:p>
            <w:pPr>
              <w:pStyle w:val="Compact"/>
              <w:jc w:val="left"/>
            </w:pPr>
            <w:r>
              <w:t xml:space="preserve">May 20, 2025</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Actor On-Set Stunt Coordination &amp; Physical Performance (Toronto Harbour Location Shoot)</w:t>
            </w:r>
          </w:p>
        </w:tc>
        <w:tc>
          <w:tcPr/>
          <w:p>
            <w:pPr>
              <w:pStyle w:val="Compact"/>
              <w:jc w:val="left"/>
            </w:pPr>
            <w:r>
              <w:t xml:space="preserve">May 22, 2025</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Actor Publicity &amp; Press Appearances – Toronto International Film Festival Pre-Promotion Events</w:t>
            </w:r>
          </w:p>
        </w:tc>
        <w:tc>
          <w:tcPr/>
          <w:p>
            <w:pPr>
              <w:pStyle w:val="Compact"/>
              <w:jc w:val="left"/>
            </w:pPr>
            <w:r>
              <w:t xml:space="preserve">May 28 – May 30, 2025</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Actor Wardrobe Fittings &amp; Costume Consultation (Toronto Costume House, 310 Spadina Ave)</w:t>
            </w:r>
          </w:p>
        </w:tc>
        <w:tc>
          <w:tcPr/>
          <w:p>
            <w:pPr>
              <w:pStyle w:val="Compact"/>
              <w:jc w:val="left"/>
            </w:pPr>
            <w:r>
              <w:t xml:space="preserve">May 1, 2025</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Actor Travel &amp; Accommodation – Location Shoot in Muskoka, Ontario (Canada)</w:t>
            </w:r>
          </w:p>
        </w:tc>
        <w:tc>
          <w:tcPr/>
          <w:p>
            <w:pPr>
              <w:pStyle w:val="Compact"/>
              <w:jc w:val="left"/>
            </w:pPr>
            <w:r>
              <w:t xml:space="preserve">May 23 – May 25,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$36,160.00</w:t>
            </w:r>
          </w:p>
        </w:tc>
      </w:tr>
      <w:tr>
        <w:tc>
          <w:tcPr/>
          <w:p>
            <w:pPr>
              <w:pStyle w:val="Compact"/>
              <w:jc w:val="left"/>
            </w:pPr>
            <w:r>
              <w:t xml:space="preserve">HST (13% – Ontario, Canada)</w:t>
            </w:r>
          </w:p>
        </w:tc>
        <w:tc>
          <w:tcPr/>
          <w:p>
            <w:pPr>
              <w:pStyle w:val="Compact"/>
              <w:jc w:val="right"/>
            </w:pPr>
            <w:r>
              <w:t xml:space="preserve">$4,700.80</w:t>
            </w:r>
          </w:p>
        </w:tc>
      </w:tr>
      <w:tr>
        <w:tc>
          <w:tcPr/>
          <w:p>
            <w:pPr>
              <w:pStyle w:val="Compact"/>
              <w:jc w:val="left"/>
            </w:pPr>
            <w:r>
              <w:t xml:space="preserve">Union Dues (ACTRA – Canadian Actors' Equity)</w:t>
            </w:r>
          </w:p>
        </w:tc>
        <w:tc>
          <w:tcPr/>
          <w:p>
            <w:pPr>
              <w:pStyle w:val="Compact"/>
              <w:jc w:val="right"/>
            </w:pPr>
            <w:r>
              <w:t xml:space="preserve">$1,446.40</w:t>
            </w:r>
          </w:p>
        </w:tc>
      </w:tr>
      <w:tr>
        <w:tc>
          <w:tcPr/>
          <w:p>
            <w:pPr>
              <w:pStyle w:val="Compact"/>
              <w:jc w:val="left"/>
            </w:pPr>
            <w:r>
              <w:t xml:space="preserve">Performance Bond &amp; Insurance (Toronto Municipal)</w:t>
            </w:r>
          </w:p>
        </w:tc>
        <w:tc>
          <w:tcPr/>
          <w:p>
            <w:pPr>
              <w:pStyle w:val="Compact"/>
              <w:jc w:val="right"/>
            </w:pPr>
            <w:r>
              <w:t xml:space="preserve">$520.00</w:t>
            </w:r>
          </w:p>
        </w:tc>
      </w:tr>
      <w:tr>
        <w:tc>
          <w:tcPr/>
          <w:p>
            <w:pPr>
              <w:pStyle w:val="Compact"/>
              <w:jc w:val="left"/>
            </w:pPr>
            <w:r>
              <w:t xml:space="preserve">Grand Total Due (CAD)</w:t>
            </w:r>
          </w:p>
        </w:tc>
        <w:tc>
          <w:tcPr/>
          <w:p>
            <w:pPr>
              <w:pStyle w:val="Compact"/>
              <w:jc w:val="right"/>
            </w:pPr>
            <w:r>
              <w:t xml:space="preserve">$42,827.20</w:t>
            </w:r>
          </w:p>
        </w:tc>
      </w:tr>
    </w:tbl>
    <w:bookmarkStart w:id="23" w:name="payment-terms-instructions"/>
    <w:p>
      <w:pPr>
        <w:pStyle w:val="Heading3"/>
      </w:pPr>
      <w:r>
        <w:t xml:space="preserve">Payment Terms &amp; Instructions</w:t>
      </w:r>
    </w:p>
    <w:p>
      <w:pPr>
        <w:pStyle w:val="FirstParagraph"/>
      </w:pPr>
      <w:r>
        <w:t xml:space="preserve">This Invoice is issued in accordance with the Canadian Income Tax Act and the Ontario Harmonized Sales Tax (HST) regulations. The total amount of</w:t>
      </w:r>
      <w:r>
        <w:t xml:space="preserve"> </w:t>
      </w:r>
      <w:r>
        <w:rPr>
          <w:bCs/>
          <w:b/>
        </w:rPr>
        <w:t xml:space="preserve">$42,827.20 CAD</w:t>
      </w:r>
      <w:r>
        <w:t xml:space="preserve"> </w:t>
      </w:r>
      <w:r>
        <w:t xml:space="preserve">is due within thirty (30) calendar days from the date of issuance, no later than</w:t>
      </w:r>
      <w:r>
        <w:t xml:space="preserve"> </w:t>
      </w:r>
      <w:r>
        <w:rPr>
          <w:bCs/>
          <w:b/>
        </w:rPr>
        <w:t xml:space="preserve">July 12, 2025</w:t>
      </w:r>
      <w:r>
        <w:t xml:space="preserve">. Payment may be remitted via electronic funds transfer (EFT) to the following account:</w:t>
      </w:r>
    </w:p>
    <w:p>
      <w:pPr>
        <w:pStyle w:val="BodyText"/>
      </w:pPr>
      <w:r>
        <w:rPr>
          <w:bCs/>
          <w:b/>
        </w:rPr>
        <w:t xml:space="preserve">Bank:</w:t>
      </w:r>
      <w:r>
        <w:t xml:space="preserve"> </w:t>
      </w:r>
      <w:r>
        <w:t xml:space="preserve">Royal Bank of Canada – Toronto Branch</w:t>
      </w:r>
      <w:r>
        <w:br/>
      </w:r>
      <w:r>
        <w:rPr>
          <w:bCs/>
          <w:b/>
        </w:rPr>
        <w:t xml:space="preserve">Account Holder:</w:t>
      </w:r>
      <w:r>
        <w:t xml:space="preserve"> </w:t>
      </w:r>
      <w:r>
        <w:t xml:space="preserve">James Alexander Whitfield</w:t>
      </w:r>
      <w:r>
        <w:br/>
      </w:r>
      <w:r>
        <w:rPr>
          <w:bCs/>
          <w:b/>
        </w:rPr>
        <w:t xml:space="preserve">Transit No.:</w:t>
      </w:r>
      <w:r>
        <w:t xml:space="preserve"> </w:t>
      </w:r>
      <w:r>
        <w:t xml:space="preserve">00123</w:t>
      </w:r>
      <w:r>
        <w:br/>
      </w:r>
      <w:r>
        <w:rPr>
          <w:bCs/>
          <w:b/>
        </w:rPr>
        <w:t xml:space="preserve">Branch No.:</w:t>
      </w:r>
      <w:r>
        <w:t xml:space="preserve"> </w:t>
      </w:r>
      <w:r>
        <w:t xml:space="preserve">001</w:t>
      </w:r>
      <w:r>
        <w:br/>
      </w:r>
      <w:r>
        <w:rPr>
          <w:bCs/>
          <w:b/>
        </w:rPr>
        <w:t xml:space="preserve">Account No.:</w:t>
      </w:r>
      <w:r>
        <w:t xml:space="preserve"> </w:t>
      </w:r>
      <w:r>
        <w:t xml:space="preserve">458729103</w:t>
      </w:r>
      <w:r>
        <w:br/>
      </w:r>
      <w:r>
        <w:rPr>
          <w:bCs/>
          <w:b/>
        </w:rPr>
        <w:t xml:space="preserve">Reference:</w:t>
      </w:r>
      <w:r>
        <w:t xml:space="preserve"> </w:t>
      </w:r>
      <w:r>
        <w:t xml:space="preserve">INV-2025-TOR-0487</w:t>
      </w:r>
    </w:p>
    <w:p>
      <w:pPr>
        <w:pStyle w:val="BodyText"/>
      </w:pPr>
      <w:r>
        <w:t xml:space="preserve">A late payment penalty of 1.5% per month will be applied to any outstanding balance after the due date, in compliance with the Ontario Business Practices for Consumer Protection Act. All payments are processed in Canadian Dollars (CAD) only. Please retain this Invoice for your production accounting records and tax filing purposes in Canada.</w:t>
      </w:r>
    </w:p>
    <w:bookmarkEnd w:id="23"/>
    <w:bookmarkStart w:id="24" w:name="notes-additional-information"/>
    <w:p>
      <w:pPr>
        <w:pStyle w:val="Heading3"/>
      </w:pPr>
      <w:r>
        <w:t xml:space="preserve">Notes &amp; Additional Information</w:t>
      </w:r>
    </w:p>
    <w:p>
      <w:pPr>
        <w:pStyle w:val="FirstParagraph"/>
      </w:pPr>
      <w:r>
        <w:t xml:space="preserve">1. This Invoice covers all Actor services rendered by James Alexander Whitfield for the production "Northern Lights" during the period of April 21, 2025, through May 30, 2025, all performed within the Greater Toronto Area, Ontario, Canada.</w:t>
      </w:r>
    </w:p>
    <w:p>
      <w:pPr>
        <w:pStyle w:val="BodyText"/>
      </w:pPr>
      <w:r>
        <w:t xml:space="preserve">2. The Actor is a registered member of ACTRA (Association of Canadian Television and Radio Artists) and all applicable union rates and residuals have been calculated in accordance with the current ACTRA collective agreement for feature film productions in Canada.</w:t>
      </w:r>
    </w:p>
    <w:p>
      <w:pPr>
        <w:pStyle w:val="BodyText"/>
      </w:pPr>
      <w:r>
        <w:t xml:space="preserve">3. All on-set work was conducted in compliance with the Ontario Occupational Health and Safety Act (OHSA) and Toronto municipal filming permit regulations. The Actor's performance bond and liability insurance were maintained throughout the engagement period.</w:t>
      </w:r>
    </w:p>
    <w:p>
      <w:pPr>
        <w:pStyle w:val="BodyText"/>
      </w:pPr>
      <w:r>
        <w:t xml:space="preserve">4. Voice-over recordings were made in Canadian English (General Eastern Dialect) as specified in the production's creative brief. All audio assets remain the intellectual property of Maple Leaf Productions Inc. upon full settlement of this Invoice.</w:t>
      </w:r>
    </w:p>
    <w:p>
      <w:pPr>
        <w:pStyle w:val="BodyText"/>
      </w:pPr>
      <w:r>
        <w:t xml:space="preserve">5. Should any additional Actor services be required for post-production reshoots, pick-up shots, or promotional appearances in Toronto or elsewhere in Canada, a supplementary Invoice will be issued separately with updated rates.</w:t>
      </w:r>
    </w:p>
    <w:p>
      <w:pPr>
        <w:pStyle w:val="BodyText"/>
      </w:pPr>
      <w:r>
        <w:t xml:space="preserve">6. This document serves as the official financial record for the Actor's engagement and may be submitted to the Canada Revenue Agency (CRA) as supporting documentation for both the Actor's self-employment income reporting and the production company's deductible business expense claims.</w:t>
      </w:r>
    </w:p>
    <w:bookmarkEnd w:id="24"/>
    <w:p>
      <w:pPr>
        <w:pStyle w:val="BodyText"/>
      </w:pPr>
      <w:r>
        <w:rPr>
          <w:bCs/>
          <w:b/>
        </w:rPr>
        <w:t xml:space="preserve">James Alexander Whitfield – Professional Actor</w:t>
      </w:r>
      <w:r>
        <w:t xml:space="preserve"> </w:t>
      </w:r>
      <w:r>
        <w:t xml:space="preserve">| Toronto, Ontario, Canada</w:t>
      </w:r>
    </w:p>
    <w:p>
      <w:pPr>
        <w:pStyle w:val="BodyText"/>
      </w:pPr>
      <w:r>
        <w:t xml:space="preserve">Invoice INV-2025-TOR-0487 | Generated on June 12, 2025 | All amounts in Canadian Dollars (CAD)</w:t>
      </w:r>
    </w:p>
    <w:p>
      <w:pPr>
        <w:pStyle w:val="BodyText"/>
      </w:pPr>
      <w:r>
        <w:t xml:space="preserve">This Invoice was prepared in accordance with Canadian commercial invoicing standards and Ontario tax regulations.</w:t>
      </w:r>
    </w:p>
    <w:p>
      <w:pPr>
        <w:pStyle w:val="BodyText"/>
      </w:pPr>
      <w:r>
        <w:t xml:space="preserve">Thank you for your business. We look forward to continuing our creative partnership in the Toronto film and television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Canada Toronto</dc:title>
  <dc:creator/>
  <dc:language>en</dc:language>
  <cp:keywords/>
  <dcterms:created xsi:type="dcterms:W3CDTF">2026-10-10T01:51:59Z</dcterms:created>
  <dcterms:modified xsi:type="dcterms:W3CDTF">2026-10-10T01:51:59Z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