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Solutions</w:t>
      </w:r>
      <w:r>
        <w:t xml:space="preserve"> </w:t>
      </w:r>
      <w:r>
        <w:t xml:space="preserve">-</w:t>
      </w:r>
      <w:r>
        <w:t xml:space="preserve"> </w:t>
      </w:r>
      <w:r>
        <w:t xml:space="preserve">DR</w:t>
      </w:r>
      <w:r>
        <w:t xml:space="preserve"> </w:t>
      </w:r>
      <w:r>
        <w:t xml:space="preserve">Congo</w:t>
      </w:r>
      <w:r>
        <w:t xml:space="preserve"> </w:t>
      </w:r>
      <w:r>
        <w:t xml:space="preserve">Kinshasa</w:t>
      </w:r>
    </w:p>
    <w:bookmarkStart w:id="20" w:name="actor-solutions-ltd."/>
    <w:p>
      <w:pPr>
        <w:pStyle w:val="Heading1"/>
      </w:pPr>
      <w:r>
        <w:t xml:space="preserve">Actor Solutions Ltd.</w:t>
      </w:r>
    </w:p>
    <w:p>
      <w:pPr>
        <w:pStyle w:val="FirstParagraph"/>
      </w:pPr>
      <w:r>
        <w:t xml:space="preserve">12 Avenue de la Paix, Gombe</w:t>
      </w:r>
    </w:p>
    <w:p>
      <w:pPr>
        <w:pStyle w:val="BodyText"/>
      </w:pPr>
      <w:r>
        <w:t xml:space="preserve">Kinshasa, DR Congo</w:t>
      </w:r>
    </w:p>
    <w:p>
      <w:pPr>
        <w:pStyle w:val="BodyText"/>
      </w:pPr>
      <w:r>
        <w:t xml:space="preserve">Tel: +243 81 234 5678</w:t>
      </w:r>
    </w:p>
    <w:p>
      <w:pPr>
        <w:pStyle w:val="BodyText"/>
      </w:pPr>
      <w:r>
        <w:t xml:space="preserve">Email: billing@actorsolutions.cd</w:t>
      </w:r>
    </w:p>
    <w:p>
      <w:pPr>
        <w:pStyle w:val="BodyText"/>
      </w:pPr>
      <w:r>
        <w:t xml:space="preserve">RC: CD-KIN-2024-008765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Ministère de la Communication et Médias</w:t>
      </w:r>
    </w:p>
    <w:p>
      <w:pPr>
        <w:pStyle w:val="BodyText"/>
      </w:pPr>
      <w:r>
        <w:rPr>
          <w:bCs/>
          <w:b/>
        </w:rPr>
        <w:t xml:space="preserve">Address:</w:t>
      </w:r>
      <w:r>
        <w:t xml:space="preserve"> </w:t>
      </w:r>
      <w:r>
        <w:t xml:space="preserve">Boulevard du 30 Juin, Commune de Gombe</w:t>
      </w:r>
    </w:p>
    <w:p>
      <w:pPr>
        <w:pStyle w:val="BodyText"/>
      </w:pPr>
      <w:r>
        <w:rPr>
          <w:bCs/>
          <w:b/>
        </w:rPr>
        <w:t xml:space="preserve">City:</w:t>
      </w:r>
      <w:r>
        <w:t xml:space="preserve"> </w:t>
      </w:r>
      <w:r>
        <w:t xml:space="preserve">Kinshasa, DR Congo</w:t>
      </w:r>
    </w:p>
    <w:p>
      <w:pPr>
        <w:pStyle w:val="BodyText"/>
      </w:pPr>
      <w:r>
        <w:rPr>
          <w:bCs/>
          <w:b/>
        </w:rPr>
        <w:t xml:space="preserve">Contact Person:</w:t>
      </w:r>
      <w:r>
        <w:t xml:space="preserve"> </w:t>
      </w:r>
      <w:r>
        <w:t xml:space="preserve">M. Jean-Pierre Mbuyi</w:t>
      </w:r>
    </w:p>
    <w:p>
      <w:pPr>
        <w:pStyle w:val="BodyText"/>
      </w:pPr>
      <w:r>
        <w:rPr>
          <w:bCs/>
          <w:b/>
        </w:rPr>
        <w:t xml:space="preserve">Email:</w:t>
      </w:r>
      <w:r>
        <w:t xml:space="preserve"> </w:t>
      </w:r>
      <w:r>
        <w:t xml:space="preserve">jpmbuyi@mincom.cd</w:t>
      </w:r>
    </w:p>
    <w:p>
      <w:pPr>
        <w:pStyle w:val="BodyText"/>
      </w:pPr>
      <w:r>
        <w:rPr>
          <w:bCs/>
          <w:b/>
        </w:rPr>
        <w:t xml:space="preserve">Tax ID (NIF):</w:t>
      </w:r>
      <w:r>
        <w:t xml:space="preserve"> </w:t>
      </w:r>
      <w:r>
        <w:t xml:space="preserve">0123456789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Actor Digital Platform Deployment</w:t>
      </w:r>
    </w:p>
    <w:p>
      <w:pPr>
        <w:pStyle w:val="BodyText"/>
      </w:pPr>
      <w:r>
        <w:rPr>
          <w:bCs/>
          <w:b/>
        </w:rPr>
        <w:t xml:space="preserve">Location:</w:t>
      </w:r>
      <w:r>
        <w:t xml:space="preserve"> </w:t>
      </w:r>
      <w:r>
        <w:t xml:space="preserve">Kinshasa, DR Congo</w:t>
      </w:r>
    </w:p>
    <w:p>
      <w:pPr>
        <w:pStyle w:val="BodyText"/>
      </w:pPr>
      <w:r>
        <w:rPr>
          <w:bCs/>
          <w:b/>
        </w:rPr>
        <w:t xml:space="preserve">Contract Ref:</w:t>
      </w:r>
      <w:r>
        <w:t xml:space="preserve"> </w:t>
      </w:r>
      <w:r>
        <w:t xml:space="preserve">CTR-DRCD-2025-0312</w:t>
      </w:r>
    </w:p>
    <w:p>
      <w:pPr>
        <w:pStyle w:val="BodyText"/>
      </w:pPr>
      <w:r>
        <w:rPr>
          <w:bCs/>
          <w:b/>
        </w:rPr>
        <w:t xml:space="preserve">Service Period:</w:t>
      </w:r>
      <w:r>
        <w:t xml:space="preserve"> </w:t>
      </w:r>
      <w:r>
        <w:t xml:space="preserve">01 May 2025 – 31 May 2025</w:t>
      </w:r>
    </w:p>
    <w:p>
      <w:pPr>
        <w:pStyle w:val="BodyText"/>
      </w:pPr>
      <w:r>
        <w:rPr>
          <w:bCs/>
          <w:b/>
        </w:rPr>
        <w:t xml:space="preserve">Authorized By:</w:t>
      </w:r>
      <w:r>
        <w:t xml:space="preserve"> </w:t>
      </w:r>
      <w:r>
        <w:t xml:space="preserve">Mme. Claire Nkosi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Actor Product/Service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Actor Enterprise License – Annual Subscription for 250 user seats, including full access to the Actor collaboration and workflow management platform deployed in Kinshasa, DR Congo.</w:t>
            </w:r>
          </w:p>
        </w:tc>
        <w:tc>
          <w:tcPr/>
          <w:p>
            <w:pPr>
              <w:pStyle w:val="Compact"/>
              <w:jc w:val="left"/>
            </w:pPr>
            <w:r>
              <w:t xml:space="preserve">Actor Enterprise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Actor Cloud Hosting – Dedicated server infrastructure for the Actor platform hosted in the Kinshasa data center, DR Congo, with 99.9% uptime SLA and local data residency compliance.</w:t>
            </w:r>
          </w:p>
        </w:tc>
        <w:tc>
          <w:tcPr/>
          <w:p>
            <w:pPr>
              <w:pStyle w:val="Compact"/>
              <w:jc w:val="left"/>
            </w:pPr>
            <w:r>
              <w:t xml:space="preserve">Actor Cloud</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Actor Implementation &amp; On-Site Training – Deployment of the Actor system at the client's offices in Gombe, Kinshasa, DR Congo, including three (3) days of hands-on training for 40 staff members.</w:t>
            </w:r>
          </w:p>
        </w:tc>
        <w:tc>
          <w:tcPr/>
          <w:p>
            <w:pPr>
              <w:pStyle w:val="Compact"/>
              <w:jc w:val="left"/>
            </w:pPr>
            <w:r>
              <w:t xml:space="preserve">Actor Services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Actor Custom Integration Module – Development of a custom API bridge connecting the Actor platform to the client's existing legacy document management system in DR Congo.</w:t>
            </w:r>
          </w:p>
        </w:tc>
        <w:tc>
          <w:tcPr/>
          <w:p>
            <w:pPr>
              <w:pStyle w:val="Compact"/>
              <w:jc w:val="left"/>
            </w:pPr>
            <w:r>
              <w:t xml:space="preserve">Actor Custom Dev</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Actor Premium Support – 12-month priority technical support package with 24/7 availability, on-site response within 4 hours in Kinshasa, DR Congo, and dedicated account manager.</w:t>
            </w:r>
          </w:p>
        </w:tc>
        <w:tc>
          <w:tcPr/>
          <w:p>
            <w:pPr>
              <w:pStyle w:val="Compact"/>
              <w:jc w:val="left"/>
            </w:pPr>
            <w:r>
              <w:t xml:space="preserve">Actor Support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Actor Mobile Application – Licensed deployment of the Actor mobile app for iOS and Android, enabling field agents across DR Congo to access the platform remotely.</w:t>
            </w:r>
          </w:p>
        </w:tc>
        <w:tc>
          <w:tcPr/>
          <w:p>
            <w:pPr>
              <w:pStyle w:val="Compact"/>
              <w:jc w:val="left"/>
            </w:pPr>
            <w:r>
              <w:t xml:space="preserve">Actor Mobile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$32,600.00</w:t>
            </w:r>
          </w:p>
        </w:tc>
      </w:tr>
      <w:tr>
        <w:tc>
          <w:tcPr/>
          <w:p>
            <w:pPr>
              <w:pStyle w:val="Compact"/>
              <w:jc w:val="left"/>
            </w:pPr>
            <w:r>
              <w:t xml:space="preserve">VAT (16% – DR Congo Kinshasa)</w:t>
            </w:r>
          </w:p>
        </w:tc>
        <w:tc>
          <w:tcPr/>
          <w:p>
            <w:pPr>
              <w:pStyle w:val="Compact"/>
              <w:jc w:val="left"/>
            </w:pPr>
            <w:r>
              <w:t xml:space="preserve">$5,216.00</w:t>
            </w:r>
          </w:p>
        </w:tc>
      </w:tr>
      <w:tr>
        <w:tc>
          <w:tcPr/>
          <w:p>
            <w:pPr>
              <w:pStyle w:val="Compact"/>
              <w:jc w:val="left"/>
            </w:pPr>
            <w:r>
              <w:t xml:space="preserve">Withholding Tax (5%)</w:t>
            </w:r>
          </w:p>
        </w:tc>
        <w:tc>
          <w:tcPr/>
          <w:p>
            <w:pPr>
              <w:pStyle w:val="Compact"/>
              <w:jc w:val="left"/>
            </w:pPr>
            <w:r>
              <w:t xml:space="preserve">($1,630.00)</w:t>
            </w:r>
          </w:p>
        </w:tc>
      </w:tr>
      <w:tr>
        <w:tc>
          <w:tcPr/>
          <w:p>
            <w:pPr>
              <w:pStyle w:val="Compact"/>
              <w:jc w:val="left"/>
            </w:pPr>
            <w:r>
              <w:t xml:space="preserve">TOTAL AMOUNT DUE</w:t>
            </w:r>
          </w:p>
        </w:tc>
        <w:tc>
          <w:tcPr/>
          <w:p>
            <w:pPr>
              <w:pStyle w:val="Compact"/>
              <w:jc w:val="left"/>
            </w:pPr>
            <w:r>
              <w:t xml:space="preserve">$36,186.00</w:t>
            </w:r>
          </w:p>
        </w:tc>
      </w:tr>
    </w:tbl>
    <w:bookmarkStart w:id="24" w:name="payment-instructions-notes"/>
    <w:p>
      <w:pPr>
        <w:pStyle w:val="Heading3"/>
      </w:pPr>
      <w:r>
        <w:t xml:space="preserve">Payment Instructions &amp; Notes</w:t>
      </w:r>
    </w:p>
    <w:p>
      <w:pPr>
        <w:pStyle w:val="FirstParagraph"/>
      </w:pPr>
      <w:r>
        <w:t xml:space="preserve">This Invoice is issued by Actor Solutions Ltd., a registered technology company operating in Kinshasa, DR Congo. The total amount of</w:t>
      </w:r>
      <w:r>
        <w:t xml:space="preserve"> </w:t>
      </w:r>
      <w:r>
        <w:rPr>
          <w:bCs/>
          <w:b/>
        </w:rPr>
        <w:t xml:space="preserve">USD 36,186.00</w:t>
      </w:r>
      <w:r>
        <w:t xml:space="preserve"> </w:t>
      </w:r>
      <w:r>
        <w:t xml:space="preserve">(Thirty-Six Thousand One Hundred and Eighty-Six US Dollars) is due within fifteen (15) calendar days from the date of this Invoice, i.e., no later than</w:t>
      </w:r>
      <w:r>
        <w:t xml:space="preserve"> </w:t>
      </w:r>
      <w:r>
        <w:rPr>
          <w:bCs/>
          <w:b/>
        </w:rPr>
        <w:t xml:space="preserve">30 June 2025</w:t>
      </w:r>
      <w:r>
        <w:t xml:space="preserve">.</w:t>
      </w:r>
    </w:p>
    <w:p>
      <w:pPr>
        <w:pStyle w:val="BodyText"/>
      </w:pPr>
      <w:r>
        <w:rPr>
          <w:bCs/>
          <w:b/>
        </w:rPr>
        <w:t xml:space="preserve">Bank Details:</w:t>
      </w:r>
      <w:r>
        <w:t xml:space="preserve"> </w:t>
      </w:r>
      <w:r>
        <w:t xml:space="preserve">Bank: BCC (Banque Commerciale du Congo) | Account Name: Actor Solutions Ltd. | Account No: 0012-3456-7890-1234 | SWIFT: BCCCDKKX | Branch: Gombe, Kinshasa, DR Congo.</w:t>
      </w:r>
    </w:p>
    <w:p>
      <w:pPr>
        <w:pStyle w:val="BodyText"/>
      </w:pPr>
      <w:r>
        <w:t xml:space="preserve">All payments must be made in US Dollars (USD) via bank transfer. Please reference the Invoice number</w:t>
      </w:r>
      <w:r>
        <w:t xml:space="preserve"> </w:t>
      </w:r>
      <w:r>
        <w:rPr>
          <w:bCs/>
          <w:b/>
        </w:rPr>
        <w:t xml:space="preserve">ACT-2025-00472</w:t>
      </w:r>
      <w:r>
        <w:t xml:space="preserve"> </w:t>
      </w:r>
      <w:r>
        <w:t xml:space="preserve">in your payment remittance. Late payments are subject to a penalty of 1.5% per month as stipulated in the service agreement and in accordance with the commercial code of the Democratic Republic of Congo.</w:t>
      </w:r>
    </w:p>
    <w:p>
      <w:pPr>
        <w:pStyle w:val="BodyText"/>
      </w:pPr>
      <w:r>
        <w:t xml:space="preserve">This Invoice constitutes the final billing for the Actor platform deployment and associated services rendered during the period of 01 May 2025 to 31 May 2025 in Kinshasa, DR Congo. No further charges will be incurred for this contract period unless additional Actor modules or services are requested in writing by the client.</w:t>
      </w:r>
    </w:p>
    <w:bookmarkEnd w:id="24"/>
    <w:bookmarkStart w:id="25" w:name="terms-and-conditions"/>
    <w:p>
      <w:pPr>
        <w:pStyle w:val="Heading3"/>
      </w:pPr>
      <w:r>
        <w:t xml:space="preserve">Terms and Conditions</w:t>
      </w:r>
    </w:p>
    <w:p>
      <w:pPr>
        <w:pStyle w:val="FirstParagraph"/>
      </w:pPr>
      <w:r>
        <w:t xml:space="preserve">1. This Invoice is governed by the laws of the Democratic Republic of Congo, specifically the commercial and tax regulations applicable in Kinshasa, DR Congo. Any disputes arising from this Invoice or the underlying service agreement shall be resolved through the competent courts of Kinshasa.</w:t>
      </w:r>
    </w:p>
    <w:p>
      <w:pPr>
        <w:pStyle w:val="BodyText"/>
      </w:pPr>
      <w:r>
        <w:t xml:space="preserve">2. The Actor platform and all associated intellectual property remain the exclusive property of Actor Solutions Ltd. The client is granted a non-transferable, non-exclusive license to use the Actor software during the subscription period specified in this Invoice.</w:t>
      </w:r>
    </w:p>
    <w:p>
      <w:pPr>
        <w:pStyle w:val="BodyText"/>
      </w:pPr>
      <w:r>
        <w:t xml:space="preserve">3. All data processed through the Actor platform in DR Congo is subject to the data protection regulations of the Democratic Republic of Congo. Actor Solutions Ltd. guarantees full compliance with local data sovereignty requirements in Kinshasa.</w:t>
      </w:r>
    </w:p>
    <w:p>
      <w:pPr>
        <w:pStyle w:val="BodyText"/>
      </w:pPr>
      <w:r>
        <w:t xml:space="preserve">4. This Invoice is valid for ninety (90) days from the date of issue. After this period, the Invoice may be reissued with updated tax calculations if applicable DR Congo tax rates have changed.</w:t>
      </w:r>
    </w:p>
    <w:p>
      <w:pPr>
        <w:pStyle w:val="BodyText"/>
      </w:pPr>
      <w:r>
        <w:t xml:space="preserve">5. The client acknowledges receipt of this Invoice and agrees to the terms stated herein by proceeding with payment. A copy of this Invoice shall be retained by both parties for a minimum period of five (5) years in accordance with DR Congo accounting standards.</w:t>
      </w:r>
    </w:p>
    <w:bookmarkEnd w:id="25"/>
    <w:p>
      <w:pPr>
        <w:pStyle w:val="BodyText"/>
      </w:pPr>
      <w:r>
        <w:rPr>
          <w:bCs/>
          <w:b/>
        </w:rPr>
        <w:t xml:space="preserve">Actor Solutions Ltd.</w:t>
      </w:r>
      <w:r>
        <w:t xml:space="preserve"> </w:t>
      </w:r>
      <w:r>
        <w:t xml:space="preserve">– Empowering Digital Transformation in DR Congo</w:t>
      </w:r>
    </w:p>
    <w:p>
      <w:pPr>
        <w:pStyle w:val="BodyText"/>
      </w:pPr>
      <w:r>
        <w:t xml:space="preserve">Registered in Kinshasa, Democratic Republic of Congo | RC: CD-KIN-2024-008765 | NIF: 0987654321</w:t>
      </w:r>
    </w:p>
    <w:p>
      <w:pPr>
        <w:pStyle w:val="BodyText"/>
      </w:pPr>
      <w:r>
        <w:t xml:space="preserve">This is a computer-generated Invoice and does not require a physical signature. For queries regarding this Invoice, please contact billing@actorsolutions.cd or call +243 81 234 5678.</w:t>
      </w:r>
    </w:p>
    <w:p>
      <w:pPr>
        <w:pStyle w:val="BodyText"/>
      </w:pPr>
      <w:r>
        <w:t xml:space="preserve">© 2025 Actor Solutions Ltd. All Rights Reserved. | Invoice ACT-2025-00472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Solutions - DR Congo Kinshasa</dc:title>
  <dc:creator/>
  <dc:language>en</dc:language>
  <cp:keywords/>
  <dcterms:created xsi:type="dcterms:W3CDTF">2026-10-10T03:05:55Z</dcterms:created>
  <dcterms:modified xsi:type="dcterms:W3CDTF">2026-10-10T03:05:55Z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