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Professional</w:t>
      </w:r>
      <w:r>
        <w:t xml:space="preserve"> </w:t>
      </w:r>
      <w:r>
        <w:t xml:space="preserve">Actor</w:t>
      </w:r>
      <w:r>
        <w:t xml:space="preserve"> </w:t>
      </w:r>
      <w:r>
        <w:t xml:space="preserve">Performance Services</w:t>
      </w:r>
    </w:p>
    <w:p>
      <w:pPr>
        <w:pStyle w:val="BodyText"/>
      </w:pPr>
      <w:r>
        <w:t xml:space="preserve">Mumbai, Maharashtra,</w:t>
      </w:r>
      <w:r>
        <w:t xml:space="preserve"> </w:t>
      </w:r>
      <w:r>
        <w:t xml:space="preserve">India</w:t>
      </w:r>
    </w:p>
    <w:p>
      <w:pPr>
        <w:pStyle w:val="BodyText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INV/MUM/2025/0472</w:t>
      </w:r>
    </w:p>
    <w:p>
      <w:pPr>
        <w:pStyle w:val="BodyText"/>
      </w:pPr>
      <w:r>
        <w:rPr>
          <w:bCs/>
          <w:b/>
        </w:rPr>
        <w:t xml:space="preserve">Date of Invoice: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Place of Supply:</w:t>
      </w:r>
      <w:r>
        <w:t xml:space="preserve"> </w:t>
      </w:r>
      <w:r>
        <w:t xml:space="preserve">Mumbai, Maharashtra,</w:t>
      </w:r>
      <w:r>
        <w:t xml:space="preserve"> </w:t>
      </w:r>
      <w:r>
        <w:t xml:space="preserve">India</w:t>
      </w:r>
    </w:p>
    <w:p>
      <w:pPr>
        <w:pStyle w:val="BodyText"/>
      </w:pPr>
      <w:r>
        <w:rPr>
          <w:bCs/>
          <w:b/>
        </w:rPr>
        <w:t xml:space="preserve">Transaction Type:</w:t>
      </w:r>
      <w:r>
        <w:t xml:space="preserve"> </w:t>
      </w:r>
      <w:r>
        <w:t xml:space="preserve">Intra-State (Maharashtra)</w:t>
      </w:r>
    </w:p>
    <w:bookmarkStart w:id="20" w:name="bill-from-actor"/>
    <w:p>
      <w:pPr>
        <w:pStyle w:val="Heading3"/>
      </w:pPr>
      <w:r>
        <w:t xml:space="preserve">Bill From (Actor)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Arjun Mehta</w:t>
      </w:r>
    </w:p>
    <w:p>
      <w:pPr>
        <w:pStyle w:val="BodyText"/>
      </w:pPr>
      <w:r>
        <w:rPr>
          <w:bCs/>
          <w:b/>
        </w:rPr>
        <w:t xml:space="preserve">Designation:</w:t>
      </w:r>
      <w:r>
        <w:t xml:space="preserve"> </w:t>
      </w:r>
      <w:r>
        <w:t xml:space="preserve">Lead</w:t>
      </w:r>
      <w:r>
        <w:t xml:space="preserve"> </w:t>
      </w:r>
      <w:r>
        <w:t xml:space="preserve">Actor</w:t>
      </w:r>
      <w:r>
        <w:t xml:space="preserve"> </w:t>
      </w:r>
      <w:r>
        <w:t xml:space="preserve">/ Performer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42, Film City Road, Andheri West,</w:t>
      </w:r>
      <w:r>
        <w:br/>
      </w:r>
      <w:r>
        <w:t xml:space="preserve">Mumbai – 400053, Maharashtra,</w:t>
      </w:r>
      <w:r>
        <w:t xml:space="preserve"> </w:t>
      </w:r>
      <w:r>
        <w:t xml:space="preserve">India</w:t>
      </w:r>
    </w:p>
    <w:p>
      <w:pPr>
        <w:pStyle w:val="BodyText"/>
      </w:pPr>
      <w:r>
        <w:rPr>
          <w:bCs/>
          <w:b/>
        </w:rPr>
        <w:t xml:space="preserve">GSTIN:</w:t>
      </w:r>
      <w:r>
        <w:t xml:space="preserve"> </w:t>
      </w:r>
      <w:r>
        <w:t xml:space="preserve">27ABCPM1234F1Z5</w:t>
      </w:r>
    </w:p>
    <w:p>
      <w:pPr>
        <w:pStyle w:val="BodyText"/>
      </w:pPr>
      <w:r>
        <w:rPr>
          <w:bCs/>
          <w:b/>
        </w:rPr>
        <w:t xml:space="preserve">PAN:</w:t>
      </w:r>
      <w:r>
        <w:t xml:space="preserve"> </w:t>
      </w:r>
      <w:r>
        <w:t xml:space="preserve">ABCPM1234F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+91-98765-43210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arjun.mehta.actor@gmail.com</w:t>
      </w:r>
    </w:p>
    <w:p>
      <w:pPr>
        <w:pStyle w:val="BodyText"/>
      </w:pPr>
      <w:r>
        <w:t xml:space="preserve">GST Registered – Actor Services</w:t>
      </w:r>
    </w:p>
    <w:bookmarkEnd w:id="20"/>
    <w:bookmarkStart w:id="21" w:name="bill-to-production-house"/>
    <w:p>
      <w:pPr>
        <w:pStyle w:val="Heading3"/>
      </w:pPr>
      <w:r>
        <w:t xml:space="preserve">Bill To (Production House)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Starlight Productions Pvt.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18, BKC, Bandra Kurla Complex,</w:t>
      </w:r>
      <w:r>
        <w:br/>
      </w:r>
      <w:r>
        <w:t xml:space="preserve">Bandra East, Mumbai – 400051, Maharashtra,</w:t>
      </w:r>
      <w:r>
        <w:t xml:space="preserve"> </w:t>
      </w:r>
      <w:r>
        <w:t xml:space="preserve">India</w:t>
      </w:r>
    </w:p>
    <w:p>
      <w:pPr>
        <w:pStyle w:val="BodyText"/>
      </w:pPr>
      <w:r>
        <w:rPr>
          <w:bCs/>
          <w:b/>
        </w:rPr>
        <w:t xml:space="preserve">GSTIN:</w:t>
      </w:r>
      <w:r>
        <w:t xml:space="preserve"> </w:t>
      </w:r>
      <w:r>
        <w:t xml:space="preserve">27AAACS5678K1Z2</w:t>
      </w:r>
    </w:p>
    <w:p>
      <w:pPr>
        <w:pStyle w:val="BodyText"/>
      </w:pPr>
      <w:r>
        <w:rPr>
          <w:bCs/>
          <w:b/>
        </w:rPr>
        <w:t xml:space="preserve">PAN:</w:t>
      </w:r>
      <w:r>
        <w:t xml:space="preserve"> </w:t>
      </w:r>
      <w:r>
        <w:t xml:space="preserve">AAACS5678K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+91-22-4567-8900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accounts@starlightproductions.in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"Mumbai Nights" – Feature Film</w:t>
      </w:r>
    </w:p>
    <w:bookmarkEnd w:id="21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Actor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performance – Principal photography (Act I &amp; II), on-set at Film City, Goregaon,</w:t>
            </w:r>
            <w:r>
              <w:t xml:space="preserve"> </w:t>
            </w:r>
            <w:r>
              <w:t xml:space="preserve">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999059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37,50,000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</w:t>
            </w:r>
            <w:r>
              <w:t xml:space="preserve"> </w:t>
            </w:r>
            <w:r>
              <w:t xml:space="preserve">performance – Principal photography (Act III &amp; IV), on-set at Star Studios, Andheri,</w:t>
            </w:r>
            <w:r>
              <w:t xml:space="preserve"> </w:t>
            </w:r>
            <w:r>
              <w:t xml:space="preserve">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999059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27,00,000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</w:t>
            </w:r>
            <w:r>
              <w:t xml:space="preserve"> </w:t>
            </w:r>
            <w:r>
              <w:t xml:space="preserve">dubbing and voice-over sessions at Sound Studio, Lower Parel,</w:t>
            </w:r>
            <w:r>
              <w:t xml:space="preserve"> </w:t>
            </w:r>
            <w:r>
              <w:t xml:space="preserve">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999059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</w:t>
            </w:r>
            <w:r>
              <w:t xml:space="preserve"> </w:t>
            </w:r>
            <w:r>
              <w:t xml:space="preserve">promotional appearances – Press conferences, interviews, and media events in</w:t>
            </w:r>
            <w:r>
              <w:t xml:space="preserve"> </w:t>
            </w:r>
            <w:r>
              <w:t xml:space="preserve">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999059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</w:t>
            </w:r>
            <w:r>
              <w:t xml:space="preserve"> </w:t>
            </w:r>
            <w:r>
              <w:t xml:space="preserve">stunt coordination and action sequence training at Action Studio, Juhu,</w:t>
            </w:r>
            <w:r>
              <w:t xml:space="preserve"> </w:t>
            </w:r>
            <w:r>
              <w:t xml:space="preserve">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999059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</w:t>
            </w:r>
            <w:r>
              <w:t xml:space="preserve"> </w:t>
            </w:r>
            <w:r>
              <w:t xml:space="preserve">post-production consultation and reshoot participation,</w:t>
            </w:r>
            <w:r>
              <w:t xml:space="preserve"> </w:t>
            </w:r>
            <w:r>
              <w:t xml:space="preserve">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999059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(SGST Base)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77,70,000.00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SGST @ 9% (Maharashtra,</w:t>
            </w:r>
            <w:r>
              <w:t xml:space="preserve"> </w:t>
            </w:r>
            <w:r>
              <w:t xml:space="preserve">India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6,99,300.00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CGST @ 9% (Central,</w:t>
            </w:r>
            <w:r>
              <w:t xml:space="preserve"> </w:t>
            </w:r>
            <w:r>
              <w:t xml:space="preserve">India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6,99,300.00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Tax (Maharashtra State)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TDS Deduction u/s 194J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(₹ 7,77,000.00)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PAYABLE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83,84,100.00</w:t>
            </w:r>
          </w:p>
        </w:tc>
      </w:tr>
    </w:tbl>
    <w:bookmarkStart w:id="22" w:name="payment-details-terms"/>
    <w:p>
      <w:pPr>
        <w:pStyle w:val="Heading3"/>
      </w:pPr>
      <w:r>
        <w:t xml:space="preserve">Payment Details &amp; Terms</w:t>
      </w:r>
    </w:p>
    <w:p>
      <w:pPr>
        <w:pStyle w:val="FirstParagraph"/>
      </w:pPr>
      <w:r>
        <w:rPr>
          <w:bCs/>
          <w:b/>
        </w:rPr>
        <w:t xml:space="preserve">Mode of Payment:</w:t>
      </w:r>
      <w:r>
        <w:t xml:space="preserve"> </w:t>
      </w:r>
      <w:r>
        <w:t xml:space="preserve">NEFT / RTGS / UPI (Bank Transfer preferred)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</w:t>
      </w:r>
      <w:r>
        <w:t xml:space="preserve"> </w:t>
      </w:r>
      <w:r>
        <w:t xml:space="preserve">India</w:t>
      </w:r>
      <w:r>
        <w:t xml:space="preserve">, Andheri West Branch,</w:t>
      </w:r>
      <w:r>
        <w:t xml:space="preserve"> </w:t>
      </w:r>
      <w:r>
        <w:t xml:space="preserve">Mumbai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Arjun Mehta (Actor)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3012 4567 8901 234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SBIN0004567</w:t>
      </w:r>
    </w:p>
    <w:p>
      <w:pPr>
        <w:pStyle w:val="BodyText"/>
      </w:pPr>
      <w:r>
        <w:rPr>
          <w:bCs/>
          <w:b/>
        </w:rPr>
        <w:t xml:space="preserve">UPI ID:</w:t>
      </w:r>
      <w:r>
        <w:t xml:space="preserve"> </w:t>
      </w:r>
      <w:r>
        <w:t xml:space="preserve">arjun.mehta.actor@okaxis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50% advance upon signing the</w:t>
      </w:r>
      <w:r>
        <w:t xml:space="preserve"> </w:t>
      </w:r>
      <w:r>
        <w:t xml:space="preserve">Actor</w:t>
      </w:r>
      <w:r>
        <w:t xml:space="preserve"> </w:t>
      </w:r>
      <w:r>
        <w:t xml:space="preserve">engagement contract; 40% upon completion of principal photography; 10% upon final delivery. 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payable within 15 days from the date of issue. Late payments shall attract interest at 18% per annum as per the GST Act, 2017, applicable in</w:t>
      </w:r>
      <w:r>
        <w:t xml:space="preserve"> </w:t>
      </w:r>
      <w:r>
        <w:t xml:space="preserve">India</w:t>
      </w:r>
      <w:r>
        <w:t xml:space="preserve">.</w:t>
      </w:r>
    </w:p>
    <w:bookmarkEnd w:id="22"/>
    <w:bookmarkStart w:id="23" w:name="important-notes-terms-of-this-invoice"/>
    <w:p>
      <w:pPr>
        <w:pStyle w:val="Heading3"/>
      </w:pPr>
      <w:r>
        <w:t xml:space="preserve">Important Notes &amp; Terms of This Invoice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issued in accordance with the Goods and Services Tax (GST) Act, 2017, and all applicable tax laws of the Republic of</w:t>
      </w:r>
      <w:r>
        <w:t xml:space="preserve"> </w:t>
      </w:r>
      <w:r>
        <w:t xml:space="preserve">India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, Mr. Arjun Mehta, is a registered GST taxpayer in the state of Maharashtra,</w:t>
      </w:r>
      <w:r>
        <w:t xml:space="preserve"> </w:t>
      </w:r>
      <w:r>
        <w:t xml:space="preserve">India</w:t>
      </w:r>
      <w:r>
        <w:t xml:space="preserve">, and all services rendered are subject to 18% GST as per SAC 999059 (Other entertainment services).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Actor</w:t>
      </w:r>
      <w:r>
        <w:t xml:space="preserve"> </w:t>
      </w:r>
      <w:r>
        <w:t xml:space="preserve">services described in this</w:t>
      </w:r>
      <w:r>
        <w:t xml:space="preserve"> </w:t>
      </w:r>
      <w:r>
        <w:t xml:space="preserve">Invoice</w:t>
      </w:r>
      <w:r>
        <w:t xml:space="preserve"> </w:t>
      </w:r>
      <w:r>
        <w:t xml:space="preserve">were performed exclusively within the geographical boundaries of</w:t>
      </w:r>
      <w:r>
        <w:t xml:space="preserve"> </w:t>
      </w:r>
      <w:r>
        <w:t xml:space="preserve">Mumbai</w:t>
      </w:r>
      <w:r>
        <w:t xml:space="preserve">, Maharashtra,</w:t>
      </w:r>
      <w:r>
        <w:t xml:space="preserve"> </w:t>
      </w:r>
      <w:r>
        <w:t xml:space="preserve">India</w:t>
      </w:r>
      <w:r>
        <w:t xml:space="preserve">, making this an intra-state supply.</w:t>
      </w:r>
    </w:p>
    <w:p>
      <w:pPr>
        <w:numPr>
          <w:ilvl w:val="0"/>
          <w:numId w:val="1001"/>
        </w:numPr>
        <w:pStyle w:val="Compact"/>
      </w:pPr>
      <w:r>
        <w:t xml:space="preserve">Tax Deducted at Source (TDS) under Section 194J of the Income Tax Act, 1961, has been deducted at 10% on the gross</w:t>
      </w:r>
      <w:r>
        <w:t xml:space="preserve"> </w:t>
      </w:r>
      <w:r>
        <w:t xml:space="preserve">Actor</w:t>
      </w:r>
      <w:r>
        <w:t xml:space="preserve"> </w:t>
      </w:r>
      <w:r>
        <w:t xml:space="preserve">fee as mandated for payments to</w:t>
      </w:r>
      <w:r>
        <w:t xml:space="preserve"> </w:t>
      </w:r>
      <w:r>
        <w:t xml:space="preserve">Actor</w:t>
      </w:r>
      <w:r>
        <w:t xml:space="preserve">s and performers in</w:t>
      </w:r>
      <w:r>
        <w:t xml:space="preserve"> </w:t>
      </w:r>
      <w:r>
        <w:t xml:space="preserve">India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Professional Tax as per the Maharashtra State Taxation and Surcharge Act has been deducted and will be deposited with the</w:t>
      </w:r>
      <w:r>
        <w:t xml:space="preserve"> </w:t>
      </w:r>
      <w:r>
        <w:t xml:space="preserve">Mumbai</w:t>
      </w:r>
      <w:r>
        <w:t xml:space="preserve"> </w:t>
      </w:r>
      <w:r>
        <w:t xml:space="preserve">Municipal Corporation within the stipulated period.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valid for 30 days from the date of issue. Any dispute regarding the</w:t>
      </w:r>
      <w:r>
        <w:t xml:space="preserve"> </w:t>
      </w:r>
      <w:r>
        <w:t xml:space="preserve">Actor</w:t>
      </w:r>
      <w:r>
        <w:t xml:space="preserve"> </w:t>
      </w:r>
      <w:r>
        <w:t xml:space="preserve">services or the amounts stated herein shall be governed by the laws of</w:t>
      </w:r>
      <w:r>
        <w:t xml:space="preserve"> </w:t>
      </w:r>
      <w:r>
        <w:t xml:space="preserve">India</w:t>
      </w:r>
      <w:r>
        <w:t xml:space="preserve">, and the courts of</w:t>
      </w:r>
      <w:r>
        <w:t xml:space="preserve"> </w:t>
      </w:r>
      <w:r>
        <w:t xml:space="preserve">Mumbai</w:t>
      </w:r>
      <w:r>
        <w:t xml:space="preserve"> </w:t>
      </w:r>
      <w:r>
        <w:t xml:space="preserve">shall have exclusive jurisdiction.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confirms that all performance rights, likeness rights, and intellectual property related to the filmed material shall vest with Starlight Productions Pvt. Ltd. upon full and final payment of this</w:t>
      </w:r>
      <w:r>
        <w:t xml:space="preserve"> </w:t>
      </w:r>
      <w:r>
        <w:t xml:space="preserve">Invoice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Invoice</w:t>
      </w:r>
      <w:r>
        <w:t xml:space="preserve"> </w:t>
      </w:r>
      <w:r>
        <w:t xml:space="preserve">does not constitute a tax invoice for the purpose of claiming Input Tax Credit (ITC) unless the recipient is a registered GST entity. The recipient, Starlight Productions Pvt. Ltd., is a registered entity and is eligible to claim ITC on the GST amount mentioned.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Actor</w:t>
      </w:r>
      <w:r>
        <w:t xml:space="preserve"> </w:t>
      </w:r>
      <w:r>
        <w:t xml:space="preserve">travel, accommodation, and per-diem expenses incurred during the shooting schedule in</w:t>
      </w:r>
      <w:r>
        <w:t xml:space="preserve"> </w:t>
      </w:r>
      <w:r>
        <w:t xml:space="preserve">Mumbai</w:t>
      </w:r>
      <w:r>
        <w:t xml:space="preserve"> </w:t>
      </w:r>
      <w:r>
        <w:t xml:space="preserve">and its surrounding areas are included in the rates specified above and are not billed separately.</w:t>
      </w:r>
    </w:p>
    <w:bookmarkEnd w:id="23"/>
    <w:p>
      <w:pPr>
        <w:pStyle w:val="FirstParagraph"/>
      </w:pPr>
      <w:r>
        <w:rPr>
          <w:bCs/>
          <w:b/>
        </w:rPr>
        <w:t xml:space="preserve">Arjun Mehta – Professional Actor</w:t>
      </w:r>
      <w:r>
        <w:t xml:space="preserve"> </w:t>
      </w:r>
      <w:r>
        <w:t xml:space="preserve">| Andheri West, Mumbai – 400053, Maharashtra, India</w:t>
      </w:r>
    </w:p>
    <w:p>
      <w:pPr>
        <w:pStyle w:val="BodyText"/>
      </w:pPr>
      <w:r>
        <w:t xml:space="preserve">GSTIN: 27ABCPM1234F1Z5 | PAN: ABCPM1234F | CIN: N/A (Sole Proprietorship)</w:t>
      </w:r>
    </w:p>
    <w:p>
      <w:pPr>
        <w:pStyle w:val="BodyText"/>
      </w:pPr>
      <w:r>
        <w:t xml:space="preserve">This Invoice is a computer-generated document and does not require a physical signature. It is valid as per the Information Technology Act, 2000, of India.</w:t>
      </w:r>
    </w:p>
    <w:p>
      <w:pPr>
        <w:pStyle w:val="BodyText"/>
      </w:pPr>
      <w:r>
        <w:t xml:space="preserve">Thank you for your business. We look forward to continuing our professional collaboration in the entertainment industry of Mumbai, India.</w:t>
      </w:r>
    </w:p>
    <w:p>
      <w:pPr>
        <w:pStyle w:val="BodyText"/>
      </w:pPr>
      <w:r>
        <w:t xml:space="preserve">Invoice Generated On: 15/06/2025 | Page 1 of 1 | Document ID: INV-MUM-2025-0472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Actor Services - Mumbai, India</dc:title>
  <dc:creator/>
  <dc:language>en</dc:language>
  <cp:keywords/>
  <dcterms:created xsi:type="dcterms:W3CDTF">2026-10-10T04:32:37Z</dcterms:created>
  <dcterms:modified xsi:type="dcterms:W3CDTF">2026-10-10T04:32:37Z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