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X6580226fd325cd5f0246475da5a6a3d260ca7d9"/>
    <w:p>
      <w:pPr>
        <w:pStyle w:val="Heading1"/>
      </w:pPr>
      <w:r>
        <w:t xml:space="preserve">Estrella del Pacífico Producciones S.A.C.</w:t>
      </w:r>
    </w:p>
    <w:p>
      <w:pPr>
        <w:pStyle w:val="FirstParagraph"/>
      </w:pPr>
      <w:r>
        <w:t xml:space="preserve">RUC: 20601234567</w:t>
      </w:r>
    </w:p>
    <w:p>
      <w:pPr>
        <w:pStyle w:val="BodyText"/>
      </w:pPr>
      <w:r>
        <w:t xml:space="preserve">Av. Javier Prado Este 1250, San Isidro</w:t>
      </w:r>
    </w:p>
    <w:p>
      <w:pPr>
        <w:pStyle w:val="BodyText"/>
      </w:pPr>
      <w:r>
        <w:t xml:space="preserve">Peru Lima, 15075</w:t>
      </w:r>
    </w:p>
    <w:p>
      <w:pPr>
        <w:pStyle w:val="BodyText"/>
      </w:pPr>
      <w:r>
        <w:t xml:space="preserve">Tel: +51 1 445-6789</w:t>
      </w:r>
    </w:p>
    <w:p>
      <w:pPr>
        <w:pStyle w:val="BodyText"/>
      </w:pPr>
      <w:r>
        <w:t xml:space="preserve">Email: facturacion@estrelladelpacifico.pe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EP-2025-00487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Peru Lima</w:t>
      </w:r>
    </w:p>
    <w:bookmarkEnd w:id="21"/>
    <w:bookmarkStart w:id="22" w:name="bill-to"/>
    <w:p>
      <w:pPr>
        <w:pStyle w:val="Heading3"/>
      </w:pPr>
      <w:r>
        <w:t xml:space="preserve">Bill To</w:t>
      </w:r>
    </w:p>
    <w:p>
      <w:pPr>
        <w:pStyle w:val="FirstParagraph"/>
      </w:pPr>
      <w:r>
        <w:rPr>
          <w:bCs/>
          <w:b/>
        </w:rPr>
        <w:t xml:space="preserve">Productora Andina de Entretenimiento S.R.L.</w:t>
      </w:r>
    </w:p>
    <w:p>
      <w:pPr>
        <w:pStyle w:val="BodyText"/>
      </w:pPr>
      <w:r>
        <w:t xml:space="preserve">RUC: 20509876543</w:t>
      </w:r>
    </w:p>
    <w:p>
      <w:pPr>
        <w:pStyle w:val="BodyText"/>
      </w:pPr>
      <w:r>
        <w:t xml:space="preserve">Calle Los Álamos 456, Miraflores</w:t>
      </w:r>
    </w:p>
    <w:p>
      <w:pPr>
        <w:pStyle w:val="BodyText"/>
      </w:pPr>
      <w:r>
        <w:t xml:space="preserve">Peru Lima, 15074</w:t>
      </w:r>
    </w:p>
    <w:p>
      <w:pPr>
        <w:pStyle w:val="BodyText"/>
      </w:pPr>
      <w:r>
        <w:t xml:space="preserve">Contact: Ing. María Fernanda Quispe</w:t>
      </w:r>
    </w:p>
    <w:p>
      <w:pPr>
        <w:pStyle w:val="BodyText"/>
      </w:pPr>
      <w:r>
        <w:t xml:space="preserve">Email: compras@productoraandina.pe</w:t>
      </w:r>
    </w:p>
    <w:bookmarkEnd w:id="22"/>
    <w:bookmarkStart w:id="23" w:name="actor-service-provider"/>
    <w:p>
      <w:pPr>
        <w:pStyle w:val="Heading3"/>
      </w:pPr>
      <w:r>
        <w:t xml:space="preserve">Actor / Service Provider</w:t>
      </w:r>
    </w:p>
    <w:p>
      <w:pPr>
        <w:pStyle w:val="FirstParagraph"/>
      </w:pPr>
      <w:r>
        <w:rPr>
          <w:bCs/>
          <w:b/>
        </w:rPr>
        <w:t xml:space="preserve">Actor: Carlos Alberto Mendoza Ríos</w:t>
      </w:r>
    </w:p>
    <w:p>
      <w:pPr>
        <w:pStyle w:val="BodyText"/>
      </w:pPr>
      <w:r>
        <w:t xml:space="preserve">DNI: 45678912</w:t>
      </w:r>
    </w:p>
    <w:p>
      <w:pPr>
        <w:pStyle w:val="BodyText"/>
      </w:pPr>
      <w:r>
        <w:t xml:space="preserve">Professional Actor &amp; Performer</w:t>
      </w:r>
    </w:p>
    <w:p>
      <w:pPr>
        <w:pStyle w:val="BodyText"/>
      </w:pPr>
      <w:r>
        <w:t xml:space="preserve">Residence: Jr. Las Gardenias 789, Surco</w:t>
      </w:r>
    </w:p>
    <w:p>
      <w:pPr>
        <w:pStyle w:val="BodyText"/>
      </w:pPr>
      <w:r>
        <w:t xml:space="preserve">Peru Lima, 15008</w:t>
      </w:r>
    </w:p>
    <w:p>
      <w:pPr>
        <w:pStyle w:val="BodyText"/>
      </w:pPr>
      <w:r>
        <w:t xml:space="preserve">Agent: Estrella del Pacífico Producciones S.A.C.</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Amount (S/)</w:t>
            </w:r>
          </w:p>
        </w:tc>
      </w:tr>
      <w:tr>
        <w:tc>
          <w:tcPr/>
          <w:p>
            <w:pPr>
              <w:pStyle w:val="Compact"/>
              <w:jc w:val="left"/>
            </w:pPr>
            <w:r>
              <w:t xml:space="preserve">1</w:t>
            </w:r>
          </w:p>
        </w:tc>
        <w:tc>
          <w:tcPr/>
          <w:p>
            <w:pPr>
              <w:pStyle w:val="Compact"/>
              <w:jc w:val="left"/>
            </w:pPr>
            <w:r>
              <w:t xml:space="preserve">Lead Actor performance for commercial television spot "Sabor del Perú" – 30-second broadcast. The Actor delivered a full on-set performance at the production studio in Miraflores, Peru Lima, including rehearsal, filming, and post-production voice-over sessions.</w:t>
            </w:r>
          </w:p>
        </w:tc>
        <w:tc>
          <w:tcPr/>
          <w:p>
            <w:pPr>
              <w:pStyle w:val="Compact"/>
              <w:jc w:val="left"/>
            </w:pPr>
            <w:r>
              <w:t xml:space="preserve">Jun 02,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Actor appearance at the "Festival de la Cultura Peruana 2025" – live stage performance and audience interaction. The Actor performed a 20-minute theatrical monologue and participated in a panel discussion at the Centro de Convenciones de Lima, Peru Lima.</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3</w:t>
            </w:r>
          </w:p>
        </w:tc>
        <w:tc>
          <w:tcPr/>
          <w:p>
            <w:pPr>
              <w:pStyle w:val="Compact"/>
              <w:jc w:val="left"/>
            </w:pPr>
            <w:r>
              <w:t xml:space="preserve">Actor voice-over recording for national radio campaign "Voz del Pacífico" – 12 spots of 30 seconds each. Recording sessions conducted at Estudio Sonido Lima, Peru Lima. Includes script adaptation and three takes per spot.</w:t>
            </w:r>
          </w:p>
        </w:tc>
        <w:tc>
          <w:tcPr/>
          <w:p>
            <w:pPr>
              <w:pStyle w:val="Compact"/>
              <w:jc w:val="left"/>
            </w:pPr>
            <w:r>
              <w:t xml:space="preserve">Jun 10, 2025</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Actor workshop and masterclass for aspiring performers – "Técnicas de Interpretación para el Actor Profesional." Conducted at the Teatro Municipal de Lima, Peru Lima. Duration: 4 hours. Group of 45 participants. Includes printed materials and certificate of attendance.</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Actor availability hold and standby fee for potential additional filming days during the week of June 16–20, 2025, at the production facility in San Borja, Peru Lima. The Actor remained on standby as per the contractual agreement.</w:t>
            </w:r>
          </w:p>
        </w:tc>
        <w:tc>
          <w:tcPr/>
          <w:p>
            <w:pPr>
              <w:pStyle w:val="Compact"/>
              <w:jc w:val="left"/>
            </w:pPr>
            <w:r>
              <w:t xml:space="preserve">Jun 16–20, 2025</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6</w:t>
            </w:r>
          </w:p>
        </w:tc>
        <w:tc>
          <w:tcPr/>
          <w:p>
            <w:pPr>
              <w:pStyle w:val="Compact"/>
              <w:jc w:val="left"/>
            </w:pPr>
            <w:r>
              <w:t xml:space="preserve">Actor travel and accommodation reimbursement for the "Festival de la Cultura Peruana 2025" event. Round-trip transportation within Peru Lima metropolitan area and one night hotel accommodation in Miraflores, Peru Lima.</w:t>
            </w:r>
          </w:p>
        </w:tc>
        <w:tc>
          <w:tcPr/>
          <w:p>
            <w:pPr>
              <w:pStyle w:val="Compact"/>
              <w:jc w:val="left"/>
            </w:pPr>
            <w:r>
              <w:t xml:space="preserve">Jun 07–08,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 24,630.00</w:t>
            </w:r>
          </w:p>
        </w:tc>
      </w:tr>
      <w:tr>
        <w:tc>
          <w:tcPr/>
          <w:p>
            <w:pPr>
              <w:pStyle w:val="Compact"/>
              <w:jc w:val="left"/>
            </w:pPr>
            <w:r>
              <w:t xml:space="preserve">IGV (18%) – Peru Lima Tax</w:t>
            </w:r>
          </w:p>
        </w:tc>
        <w:tc>
          <w:tcPr/>
          <w:p>
            <w:pPr>
              <w:pStyle w:val="Compact"/>
              <w:jc w:val="right"/>
            </w:pPr>
            <w:r>
              <w:t xml:space="preserve">S/ 4,433.40</w:t>
            </w:r>
          </w:p>
        </w:tc>
      </w:tr>
      <w:tr>
        <w:tc>
          <w:tcPr/>
          <w:p>
            <w:pPr>
              <w:pStyle w:val="Compact"/>
              <w:jc w:val="left"/>
            </w:pPr>
            <w:r>
              <w:t xml:space="preserve">Retención en la Fuente (5%)</w:t>
            </w:r>
          </w:p>
        </w:tc>
        <w:tc>
          <w:tcPr/>
          <w:p>
            <w:pPr>
              <w:pStyle w:val="Compact"/>
              <w:jc w:val="right"/>
            </w:pPr>
            <w:r>
              <w:t xml:space="preserve">- S/ 1,231.50</w:t>
            </w:r>
          </w:p>
        </w:tc>
      </w:tr>
      <w:tr>
        <w:tc>
          <w:tcPr/>
          <w:p>
            <w:pPr>
              <w:pStyle w:val="Compact"/>
              <w:jc w:val="left"/>
            </w:pPr>
            <w:r>
              <w:t xml:space="preserve">GRAND TOTAL</w:t>
            </w:r>
          </w:p>
        </w:tc>
        <w:tc>
          <w:tcPr/>
          <w:p>
            <w:pPr>
              <w:pStyle w:val="Compact"/>
              <w:jc w:val="right"/>
            </w:pPr>
            <w:r>
              <w:t xml:space="preserve">S/ 27,831.90</w:t>
            </w:r>
          </w:p>
        </w:tc>
      </w:tr>
    </w:tbl>
    <w:bookmarkStart w:id="24" w:name="invoice-notes-payment-terms"/>
    <w:p>
      <w:pPr>
        <w:pStyle w:val="Heading3"/>
      </w:pPr>
      <w:r>
        <w:t xml:space="preserve">Invoice Notes &amp; Payment Terms</w:t>
      </w:r>
    </w:p>
    <w:p>
      <w:pPr>
        <w:pStyle w:val="FirstParagraph"/>
      </w:pPr>
      <w:r>
        <w:t xml:space="preserve">This Invoice is issued in accordance with the commercial contract signed between Estrella del Pacífico Producciones S.A.C. (acting as the Agent for the Actor Carlos Alberto Mendoza Ríos) and Productora Andina de Entretenimiento S.R.L. All services rendered by the Actor were performed within the jurisdiction of Peru Lima, and this Invoice is governed by the tax regulations of the Superintendencia Nacional de Aduanas y de Administración Tributaria (SUNAT) of Peru.</w:t>
      </w:r>
    </w:p>
    <w:p>
      <w:pPr>
        <w:pStyle w:val="BodyText"/>
      </w:pPr>
      <w:r>
        <w:t xml:space="preserve">Payment is due within thirty (30) calendar days from the date of this Invoice. The total amount of S/ 27,831.90 shall be transferred via bank wire to the account designated below. Late payments will accrue interest at the rate established by the Banco Central de Reserva del Perú. The Actor's professional services are subject to the withholding tax (retención en la fuente) of 5% as applicable under Peruvian tax law for services rendered in Peru Lima.</w:t>
      </w:r>
    </w:p>
    <w:p>
      <w:pPr>
        <w:pStyle w:val="BodyText"/>
      </w:pPr>
      <w:r>
        <w:rPr>
          <w:bCs/>
          <w:b/>
        </w:rPr>
        <w:t xml:space="preserve">Bank Details:</w:t>
      </w:r>
      <w:r>
        <w:t xml:space="preserve"> </w:t>
      </w:r>
      <w:r>
        <w:t xml:space="preserve">BCP – Cta. Corriente N° 191-18765432-0-15 – Titular: Estrella del Pacífico Producciones S.A.C. – IBC: 0021-00-00191-1-18765432-0-15</w:t>
      </w:r>
    </w:p>
    <w:p>
      <w:pPr>
        <w:pStyle w:val="BodyText"/>
      </w:pPr>
      <w:r>
        <w:t xml:space="preserve">Please reference Invoice No. EP-2025-00487 in all correspondence and payment transactions. This Invoice is valid for a period of 90 days from the issue date. Any discrepancies must be reported within 10 business days of receipt.</w:t>
      </w:r>
    </w:p>
    <w:bookmarkEnd w:id="24"/>
    <w:bookmarkStart w:id="25" w:name="legal-regulatory-information-peru-lima"/>
    <w:p>
      <w:pPr>
        <w:pStyle w:val="Heading3"/>
      </w:pPr>
      <w:r>
        <w:t xml:space="preserve">Legal &amp; Regulatory Information – Peru Lima</w:t>
      </w:r>
    </w:p>
    <w:p>
      <w:pPr>
        <w:pStyle w:val="FirstParagraph"/>
      </w:pPr>
      <w:r>
        <w:t xml:space="preserve">This Invoice is issued under the electronic invoicing system (Facturación Electrónica) mandated by SUNAT for all commercial transactions in Peru. The Actor's services are classified under the NACE code 9001 (Arts of staging, production and performance) and are subject to the applicable IGV rate of 18% as per the Peruvian Tax Code (Código Tributario). The Actor, Carlos Alberto Mendoza Ríos, is a registered independent professional (régimen de renta de tercera categoría) operating in Peru Lima. All intellectual property rights related to the Actor's performances remain with the Actor unless otherwise stipulated in the individual service agreements. This Invoice does not constitute a transfer of any exclusive rights. The jurisdiction for any disputes arising from this Invoice shall be the courts of Peru Lima, and the applicable law shall be that of the Republic of Peru. This document is generated electronically and does not require a physical signature to be valid under Peruvian commercial law.</w:t>
      </w:r>
    </w:p>
    <w:bookmarkEnd w:id="25"/>
    <w:p>
      <w:pPr>
        <w:pStyle w:val="BodyText"/>
      </w:pPr>
      <w:r>
        <w:t xml:space="preserve">Estrella del Pacífico Producciones S.A.C. | RUC: 20601234567 | Peru Lima, 15075 | Av. Javier Prado Este 1250, San Isidro</w:t>
      </w:r>
    </w:p>
    <w:p>
      <w:pPr>
        <w:pStyle w:val="BodyText"/>
      </w:pPr>
      <w:r>
        <w:t xml:space="preserve">This Invoice was generated on June 15, 2025 | Document Code: EP-2025-00487 | Page 1 of 1</w:t>
      </w:r>
    </w:p>
    <w:p>
      <w:pPr>
        <w:pStyle w:val="BodyText"/>
      </w:pPr>
      <w:r>
        <w:t xml:space="preserve">Thank you for your business. We appreciate the opportunity to provide the Actor's professional services in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Peru Lima</dc:title>
  <dc:creator/>
  <dc:language>en</dc:language>
  <cp:keywords/>
  <dcterms:created xsi:type="dcterms:W3CDTF">2026-10-10T05:00:38Z</dcterms:created>
  <dcterms:modified xsi:type="dcterms:W3CDTF">2026-10-10T05:00:38Z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