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stellar-performances-llc"/>
    <w:p>
      <w:pPr>
        <w:pStyle w:val="Heading1"/>
      </w:pPr>
      <w:r>
        <w:t xml:space="preserve">Stellar Performances LLC</w:t>
      </w:r>
    </w:p>
    <w:p>
      <w:pPr>
        <w:pStyle w:val="FirstParagraph"/>
      </w:pPr>
      <w:r>
        <w:t xml:space="preserve">Actor &amp; Talent Management Division</w:t>
      </w:r>
    </w:p>
    <w:p>
      <w:pPr>
        <w:pStyle w:val="BodyText"/>
      </w:pPr>
      <w:r>
        <w:t xml:space="preserve">Office 42, Level 7, Doha Business Bay</w:t>
      </w:r>
    </w:p>
    <w:p>
      <w:pPr>
        <w:pStyle w:val="BodyText"/>
      </w:pPr>
      <w:r>
        <w:t xml:space="preserve">Al Sadd Street, Doha, State of Qatar</w:t>
      </w:r>
    </w:p>
    <w:p>
      <w:pPr>
        <w:pStyle w:val="BodyText"/>
      </w:pPr>
      <w:r>
        <w:t xml:space="preserve">Tel: +974-4455-6677 | Email: billing@stellarperformances.qa</w:t>
      </w:r>
    </w:p>
    <w:p>
      <w:pPr>
        <w:pStyle w:val="BodyText"/>
      </w:pPr>
      <w:r>
        <w:t xml:space="preserve">CR No: 123456 | VAT Reg: N/A (Exempt)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SP-2025-QD-0847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Qatar Doha</w:t>
      </w:r>
    </w:p>
    <w:bookmarkEnd w:id="21"/>
    <w:bookmarkStart w:id="22" w:name="billed-to-client"/>
    <w:p>
      <w:pPr>
        <w:pStyle w:val="Heading3"/>
      </w:pPr>
      <w:r>
        <w:t xml:space="preserve">Billed To (Client)</w:t>
      </w:r>
    </w:p>
    <w:p>
      <w:pPr>
        <w:pStyle w:val="FirstParagraph"/>
      </w:pPr>
      <w:r>
        <w:rPr>
          <w:bCs/>
          <w:b/>
        </w:rPr>
        <w:t xml:space="preserve">Qatar National Media Corporation</w:t>
      </w:r>
    </w:p>
    <w:p>
      <w:pPr>
        <w:pStyle w:val="BodyText"/>
      </w:pPr>
      <w:r>
        <w:t xml:space="preserve">Attn: Mr. Khalid Al-Mansoori, Head of Productions</w:t>
      </w:r>
    </w:p>
    <w:p>
      <w:pPr>
        <w:pStyle w:val="BodyText"/>
      </w:pPr>
      <w:r>
        <w:t xml:space="preserve">Qatar Media City, Al Rayyan</w:t>
      </w:r>
    </w:p>
    <w:p>
      <w:pPr>
        <w:pStyle w:val="BodyText"/>
      </w:pPr>
      <w:r>
        <w:t xml:space="preserve">Doha, State of Qatar</w:t>
      </w:r>
    </w:p>
    <w:p>
      <w:pPr>
        <w:pStyle w:val="BodyText"/>
      </w:pPr>
      <w:r>
        <w:t xml:space="preserve">Tel: +974-4000-1234</w:t>
      </w:r>
    </w:p>
    <w:p>
      <w:pPr>
        <w:pStyle w:val="BodyText"/>
      </w:pPr>
      <w:r>
        <w:t xml:space="preserve">Email: productions@qatarnmc.qa</w:t>
      </w:r>
    </w:p>
    <w:bookmarkEnd w:id="22"/>
    <w:bookmarkStart w:id="23" w:name="actor-service-provider"/>
    <w:p>
      <w:pPr>
        <w:pStyle w:val="Heading3"/>
      </w:pPr>
      <w:r>
        <w:t xml:space="preserve">Actor / Service Provider</w:t>
      </w:r>
    </w:p>
    <w:p>
      <w:pPr>
        <w:pStyle w:val="FirstParagraph"/>
      </w:pPr>
      <w:r>
        <w:rPr>
          <w:bCs/>
          <w:b/>
        </w:rPr>
        <w:t xml:space="preserve">Mr. Daniel Reeves</w:t>
      </w:r>
    </w:p>
    <w:p>
      <w:pPr>
        <w:pStyle w:val="BodyText"/>
      </w:pPr>
      <w:r>
        <w:t xml:space="preserve">Professional Actor &amp; Voice Artist</w:t>
      </w:r>
    </w:p>
    <w:p>
      <w:pPr>
        <w:pStyle w:val="BodyText"/>
      </w:pPr>
      <w:r>
        <w:t xml:space="preserve">Represented by: Stellar Performances LLC</w:t>
      </w:r>
    </w:p>
    <w:p>
      <w:pPr>
        <w:pStyle w:val="BodyText"/>
      </w:pPr>
      <w:r>
        <w:t xml:space="preserve">Residing: West Bay, Doha, Qatar</w:t>
      </w:r>
    </w:p>
    <w:p>
      <w:pPr>
        <w:pStyle w:val="BodyText"/>
      </w:pPr>
      <w:r>
        <w:t xml:space="preserve">Qatar Residency Permit No: RP-2024-78901</w:t>
      </w:r>
    </w:p>
    <w:p>
      <w:pPr>
        <w:pStyle w:val="BodyText"/>
      </w:pPr>
      <w:r>
        <w:t xml:space="preserve">Work Visa Category: Artist / Performer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in Doha</w:t>
            </w:r>
          </w:p>
        </w:tc>
        <w:tc>
          <w:tcPr/>
          <w:p>
            <w:pPr>
              <w:pStyle w:val="Compact"/>
              <w:jc w:val="left"/>
            </w:pPr>
            <w:r>
              <w:t xml:space="preserve">Qty</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Lead Actor Performance – Principal role in the Qatar Doha International Film Festival opening ceremony short film "Desert Winds" (12-minute runtime). Includes on-set acting, direction collaboration, and two full rehearsal days at the Doha Film Institute studio.</w:t>
            </w:r>
          </w:p>
        </w:tc>
        <w:tc>
          <w:tcPr/>
          <w:p>
            <w:pPr>
              <w:pStyle w:val="Compact"/>
              <w:jc w:val="left"/>
            </w:pPr>
            <w:r>
              <w:t xml:space="preserve">02 Jun – 05 Jun 2025</w:t>
            </w:r>
          </w:p>
        </w:tc>
        <w:tc>
          <w:tcPr/>
          <w:p>
            <w:pPr>
              <w:pStyle w:val="Compact"/>
              <w:jc w:val="left"/>
            </w:pPr>
            <w:r>
              <w:t xml:space="preserve">4 days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2</w:t>
            </w:r>
          </w:p>
        </w:tc>
        <w:tc>
          <w:tcPr/>
          <w:p>
            <w:pPr>
              <w:pStyle w:val="Compact"/>
              <w:jc w:val="left"/>
            </w:pPr>
            <w:r>
              <w:t xml:space="preserve">Voice Acting &amp; Dubbing – Arabic and English voice-over for a 45-minute Qatar Doha tourism promotional documentary. Recorded at the QNMC dubbing studio, Al Rayyan. Includes three takes per scene and post-production audio review sessions.</w:t>
            </w:r>
          </w:p>
        </w:tc>
        <w:tc>
          <w:tcPr/>
          <w:p>
            <w:pPr>
              <w:pStyle w:val="Compact"/>
              <w:jc w:val="left"/>
            </w:pPr>
            <w:r>
              <w:t xml:space="preserve">08 Jun 2025</w:t>
            </w:r>
          </w:p>
        </w:tc>
        <w:tc>
          <w:tcPr/>
          <w:p>
            <w:pPr>
              <w:pStyle w:val="Compact"/>
              <w:jc w:val="left"/>
            </w:pPr>
            <w:r>
              <w:t xml:space="preserve">1 day</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Live Stage Performance – Actor appearance and improvisation segment at the Doha Cultural Centre annual gala evening. 45-minute live performance before an audience of 800 attendees. Includes costume coordination and a 30-minute pre-show media interview.</w:t>
            </w:r>
          </w:p>
        </w:tc>
        <w:tc>
          <w:tcPr/>
          <w:p>
            <w:pPr>
              <w:pStyle w:val="Compact"/>
              <w:jc w:val="left"/>
            </w:pPr>
            <w:r>
              <w:t xml:space="preserve">12 Jun 2025</w:t>
            </w:r>
          </w:p>
        </w:tc>
        <w:tc>
          <w:tcPr/>
          <w:p>
            <w:pPr>
              <w:pStyle w:val="Compact"/>
              <w:jc w:val="left"/>
            </w:pPr>
            <w:r>
              <w:t xml:space="preserve">1 event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Actor Workshop &amp; Masterclass – Conducting a two-day acting masterclass for 25 emerging Qatari and expatriate actors at the Qatar Academy for Performing Arts, Doha. Curriculum covers method acting, screen presence, and cultural adaptation for Middle Eastern productions.</w:t>
            </w:r>
          </w:p>
        </w:tc>
        <w:tc>
          <w:tcPr/>
          <w:p>
            <w:pPr>
              <w:pStyle w:val="Compact"/>
              <w:jc w:val="left"/>
            </w:pPr>
            <w:r>
              <w:t xml:space="preserve">14 Jun – 15 Jun 2025</w:t>
            </w:r>
          </w:p>
        </w:tc>
        <w:tc>
          <w:tcPr/>
          <w:p>
            <w:pPr>
              <w:pStyle w:val="Compact"/>
              <w:jc w:val="left"/>
            </w:pPr>
            <w:r>
              <w:t xml:space="preserve">2 days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5</w:t>
            </w:r>
          </w:p>
        </w:tc>
        <w:tc>
          <w:tcPr/>
          <w:p>
            <w:pPr>
              <w:pStyle w:val="Compact"/>
              <w:jc w:val="left"/>
            </w:pPr>
            <w:r>
              <w:t xml:space="preserve">Travel, Accommodation &amp; Local Logistics – Actor's round-trip international flight to Doha Hamad International Airport, five nights at a five-star hotel in West Bay, Doha, and local transportation for all Qatar Doha production locations.</w:t>
            </w:r>
          </w:p>
        </w:tc>
        <w:tc>
          <w:tcPr/>
          <w:p>
            <w:pPr>
              <w:pStyle w:val="Compact"/>
              <w:jc w:val="left"/>
            </w:pPr>
            <w:r>
              <w:t xml:space="preserve">01 Jun – 16 Jun 2025</w:t>
            </w:r>
          </w:p>
        </w:tc>
        <w:tc>
          <w:tcPr/>
          <w:p>
            <w:pPr>
              <w:pStyle w:val="Compact"/>
              <w:jc w:val="left"/>
            </w:pPr>
            <w:r>
              <w:t xml:space="preserve">1 package</w:t>
            </w:r>
          </w:p>
        </w:tc>
        <w:tc>
          <w:tcPr/>
          <w:p>
            <w:pPr>
              <w:pStyle w:val="Compact"/>
              <w:jc w:val="left"/>
            </w:pPr>
            <w:r>
              <w:t xml:space="preserve">9,500.00</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83,500.00 QAR</w:t>
            </w:r>
          </w:p>
        </w:tc>
      </w:tr>
      <w:tr>
        <w:tc>
          <w:tcPr/>
          <w:p>
            <w:pPr>
              <w:pStyle w:val="Compact"/>
              <w:jc w:val="left"/>
            </w:pPr>
            <w:r>
              <w:t xml:space="preserve">VAT (0% – Exempt under Qatar VAT Law)</w:t>
            </w:r>
          </w:p>
        </w:tc>
        <w:tc>
          <w:tcPr/>
          <w:p>
            <w:pPr>
              <w:pStyle w:val="Compact"/>
              <w:jc w:val="right"/>
            </w:pPr>
            <w:r>
              <w:t xml:space="preserve">0.00 QAR</w:t>
            </w:r>
          </w:p>
        </w:tc>
      </w:tr>
      <w:tr>
        <w:tc>
          <w:tcPr/>
          <w:p>
            <w:pPr>
              <w:pStyle w:val="Compact"/>
              <w:jc w:val="left"/>
            </w:pPr>
            <w:r>
              <w:t xml:space="preserve">Qatar Withholding Tax (5% on foreign performer fees)</w:t>
            </w:r>
          </w:p>
        </w:tc>
        <w:tc>
          <w:tcPr/>
          <w:p>
            <w:pPr>
              <w:pStyle w:val="Compact"/>
              <w:jc w:val="right"/>
            </w:pPr>
            <w:r>
              <w:t xml:space="preserve">-4,175.00 QAR</w:t>
            </w:r>
          </w:p>
        </w:tc>
      </w:tr>
      <w:tr>
        <w:tc>
          <w:tcPr/>
          <w:p>
            <w:pPr>
              <w:pStyle w:val="Compact"/>
              <w:jc w:val="left"/>
            </w:pPr>
            <w:r>
              <w:t xml:space="preserve">Grand Total Due</w:t>
            </w:r>
          </w:p>
        </w:tc>
        <w:tc>
          <w:tcPr/>
          <w:p>
            <w:pPr>
              <w:pStyle w:val="Compact"/>
              <w:jc w:val="right"/>
            </w:pPr>
            <w:r>
              <w:t xml:space="preserve">79,325.00 QAR</w:t>
            </w:r>
          </w:p>
        </w:tc>
      </w:tr>
    </w:tbl>
    <w:bookmarkStart w:id="24" w:name="notes-terms-of-service"/>
    <w:p>
      <w:pPr>
        <w:pStyle w:val="Heading3"/>
      </w:pPr>
      <w:r>
        <w:t xml:space="preserve">Notes &amp; Terms of Service</w:t>
      </w:r>
    </w:p>
    <w:p>
      <w:pPr>
        <w:pStyle w:val="FirstParagraph"/>
      </w:pPr>
      <w:r>
        <w:t xml:space="preserve">This invoice is issued by Stellar Performances LLC on behalf of the actor, Mr. Daniel Reeves, for professional acting and performance services rendered in Qatar Doha during the period of 1 June 2025 to 16 June 2025. All services were performed in compliance with the Qatar Ministry of Culture and Sport regulations governing foreign performers and artists.</w:t>
      </w:r>
    </w:p>
    <w:p>
      <w:pPr>
        <w:pStyle w:val="BodyText"/>
      </w:pPr>
      <w:r>
        <w:t xml:space="preserve">The actor holds a valid Qatar residency permit and a work visa specifically categorized for artistic and performing roles. All performances took place at approved venues within the Doha metropolitan area, including the Doha Film Institute, QNMC Studios in Al Rayyan, and the Doha Cultural Centre.</w:t>
      </w:r>
    </w:p>
    <w:p>
      <w:pPr>
        <w:pStyle w:val="BodyText"/>
      </w:pPr>
      <w:r>
        <w:t xml:space="preserve">Payment is due within fourteen (14) calendar days from the issue date of this invoice, no later than 30 June 2025. Payment shall be made via bank transfer to the account specified below. Late payments shall incur a penalty of 2% per month as per Qatar commercial law. The 5% withholding tax has been deducted in accordance with Qatar's tax regulations applicable to foreign entertainment and performing arts income.</w:t>
      </w:r>
    </w:p>
    <w:p>
      <w:pPr>
        <w:pStyle w:val="BodyText"/>
      </w:pPr>
      <w:r>
        <w:t xml:space="preserve">Any disputes arising from this invoice or the associated actor services in Qatar Doha shall be governed by the laws of the State of Qatar and subject to the jurisdiction of the Doha courts. This invoice constitutes a final and binding financial record of the actor's engagement.</w:t>
      </w:r>
    </w:p>
    <w:bookmarkEnd w:id="24"/>
    <w:bookmarkStart w:id="25" w:name="bank-payment-details"/>
    <w:p>
      <w:pPr>
        <w:pStyle w:val="Heading3"/>
      </w:pPr>
      <w:r>
        <w:t xml:space="preserve">Bank Payment Details</w:t>
      </w:r>
    </w:p>
    <w:p>
      <w:pPr>
        <w:pStyle w:val="FirstParagraph"/>
      </w:pPr>
      <w:r>
        <w:rPr>
          <w:bCs/>
          <w:b/>
        </w:rPr>
        <w:t xml:space="preserve">Bank:</w:t>
      </w:r>
      <w:r>
        <w:t xml:space="preserve"> </w:t>
      </w:r>
      <w:r>
        <w:t xml:space="preserve">QNB (Qatar National Bank)</w:t>
      </w:r>
    </w:p>
    <w:p>
      <w:pPr>
        <w:pStyle w:val="BodyText"/>
      </w:pPr>
      <w:r>
        <w:rPr>
          <w:bCs/>
          <w:b/>
        </w:rPr>
        <w:t xml:space="preserve">Account Name:</w:t>
      </w:r>
      <w:r>
        <w:t xml:space="preserve"> </w:t>
      </w:r>
      <w:r>
        <w:t xml:space="preserve">Stellar Performances LLC</w:t>
      </w:r>
    </w:p>
    <w:p>
      <w:pPr>
        <w:pStyle w:val="BodyText"/>
      </w:pPr>
      <w:r>
        <w:rPr>
          <w:bCs/>
          <w:b/>
        </w:rPr>
        <w:t xml:space="preserve">IBAN:</w:t>
      </w:r>
      <w:r>
        <w:t xml:space="preserve"> </w:t>
      </w:r>
      <w:r>
        <w:t xml:space="preserve">QA5800000000000012345678</w:t>
      </w:r>
    </w:p>
    <w:p>
      <w:pPr>
        <w:pStyle w:val="BodyText"/>
      </w:pPr>
      <w:r>
        <w:rPr>
          <w:bCs/>
          <w:b/>
        </w:rPr>
        <w:t xml:space="preserve">SWIFT/BIC:</w:t>
      </w:r>
      <w:r>
        <w:t xml:space="preserve"> </w:t>
      </w:r>
      <w:r>
        <w:t xml:space="preserve">QNBQAQDO</w:t>
      </w:r>
    </w:p>
    <w:p>
      <w:pPr>
        <w:pStyle w:val="BodyText"/>
      </w:pPr>
      <w:r>
        <w:rPr>
          <w:bCs/>
          <w:b/>
        </w:rPr>
        <w:t xml:space="preserve">Reference:</w:t>
      </w:r>
      <w:r>
        <w:t xml:space="preserve"> </w:t>
      </w:r>
      <w:r>
        <w:t xml:space="preserve">SP-2025-QD-0847</w:t>
      </w:r>
    </w:p>
    <w:bookmarkEnd w:id="25"/>
    <w:bookmarkStart w:id="26" w:name="authorized-signatory"/>
    <w:p>
      <w:pPr>
        <w:pStyle w:val="Heading3"/>
      </w:pPr>
      <w:r>
        <w:t xml:space="preserve">Authorized Signatory</w:t>
      </w:r>
    </w:p>
    <w:p>
      <w:pPr>
        <w:pStyle w:val="FirstParagraph"/>
      </w:pPr>
      <w:r>
        <w:rPr>
          <w:bCs/>
          <w:b/>
        </w:rPr>
        <w:t xml:space="preserve">Name:</w:t>
      </w:r>
      <w:r>
        <w:t xml:space="preserve"> </w:t>
      </w:r>
      <w:r>
        <w:t xml:space="preserve">Sarah Al-Thani</w:t>
      </w:r>
    </w:p>
    <w:p>
      <w:pPr>
        <w:pStyle w:val="BodyText"/>
      </w:pPr>
      <w:r>
        <w:rPr>
          <w:bCs/>
          <w:b/>
        </w:rPr>
        <w:t xml:space="preserve">Title:</w:t>
      </w:r>
      <w:r>
        <w:t xml:space="preserve"> </w:t>
      </w:r>
      <w:r>
        <w:t xml:space="preserve">Director of Talent Operations</w:t>
      </w:r>
    </w:p>
    <w:p>
      <w:pPr>
        <w:pStyle w:val="BodyText"/>
      </w:pPr>
      <w:r>
        <w:rPr>
          <w:bCs/>
          <w:b/>
        </w:rPr>
        <w:t xml:space="preserve">Company:</w:t>
      </w:r>
      <w:r>
        <w:t xml:space="preserve"> </w:t>
      </w:r>
      <w:r>
        <w:t xml:space="preserve">Stellar Performances LLC</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15 June 2025</w:t>
      </w:r>
    </w:p>
    <w:bookmarkEnd w:id="26"/>
    <w:p>
      <w:pPr>
        <w:pStyle w:val="BodyText"/>
      </w:pPr>
      <w:r>
        <w:t xml:space="preserve">Stellar Performances LLC – Actor &amp; Talent Management | Doha, State of Qatar</w:t>
      </w:r>
    </w:p>
    <w:p>
      <w:pPr>
        <w:pStyle w:val="BodyText"/>
      </w:pPr>
      <w:r>
        <w:t xml:space="preserve">Commercial Registration No: 123456 | This is a computer-generated invoice and does not require a physical stamp.</w:t>
      </w:r>
    </w:p>
    <w:p>
      <w:pPr>
        <w:pStyle w:val="BodyText"/>
      </w:pPr>
      <w:r>
        <w:t xml:space="preserve">For queries regarding this invoice or the actor's engagement in Qatar Doha, please contact billing@stellarperformances.qa or call +974-4455-6677.</w:t>
      </w:r>
    </w:p>
    <w:p>
      <w:pPr>
        <w:pStyle w:val="BodyText"/>
      </w:pPr>
      <w:r>
        <w:t xml:space="preserve">Thank you for your business. We appreciate the opportunity to contribute to the vibrant performing arts scene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Qatar Doha</dc:title>
  <dc:creator/>
  <dc:language>en</dc:language>
  <cp:keywords/>
  <dcterms:created xsi:type="dcterms:W3CDTF">2026-10-10T01:49:45Z</dcterms:created>
  <dcterms:modified xsi:type="dcterms:W3CDTF">2026-10-10T01:49:45Z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