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Professional Actor Services — Russia Moscow</w:t>
      </w:r>
    </w:p>
    <w:p>
      <w:pPr>
        <w:pStyle w:val="BodyText"/>
      </w:pPr>
      <w:r>
        <w:t xml:space="preserve">Invoice No. RUS-MOW-2025-0472</w:t>
      </w:r>
    </w:p>
    <w:bookmarkEnd w:id="20"/>
    <w:bookmarkStart w:id="21" w:name="issued-by-service-provider"/>
    <w:p>
      <w:pPr>
        <w:pStyle w:val="Heading3"/>
      </w:pPr>
      <w:r>
        <w:t xml:space="preserve">Issued By (Service Provider)</w:t>
      </w:r>
    </w:p>
    <w:p>
      <w:pPr>
        <w:pStyle w:val="FirstParagraph"/>
      </w:pPr>
      <w:r>
        <w:rPr>
          <w:bCs/>
          <w:b/>
        </w:rPr>
        <w:t xml:space="preserve">Actor Name:</w:t>
      </w:r>
      <w:r>
        <w:t xml:space="preserve"> </w:t>
      </w:r>
      <w:r>
        <w:t xml:space="preserve">Dmitry Alexandrovich Volkov</w:t>
      </w:r>
    </w:p>
    <w:p>
      <w:pPr>
        <w:pStyle w:val="BodyText"/>
      </w:pPr>
      <w:r>
        <w:rPr>
          <w:bCs/>
          <w:b/>
        </w:rPr>
        <w:t xml:space="preserve">Professional Title:</w:t>
      </w:r>
      <w:r>
        <w:t xml:space="preserve"> </w:t>
      </w:r>
      <w:r>
        <w:t xml:space="preserve">Lead Actor / Performer</w:t>
      </w:r>
    </w:p>
    <w:p>
      <w:pPr>
        <w:pStyle w:val="BodyText"/>
      </w:pPr>
      <w:r>
        <w:rPr>
          <w:bCs/>
          <w:b/>
        </w:rPr>
        <w:t xml:space="preserve">Agency:</w:t>
      </w:r>
      <w:r>
        <w:t xml:space="preserve"> </w:t>
      </w:r>
      <w:r>
        <w:t xml:space="preserve">Moscow Star Talent Management LLC</w:t>
      </w:r>
    </w:p>
    <w:p>
      <w:pPr>
        <w:pStyle w:val="BodyText"/>
      </w:pPr>
      <w:r>
        <w:rPr>
          <w:bCs/>
          <w:b/>
        </w:rPr>
        <w:t xml:space="preserve">Address:</w:t>
      </w:r>
      <w:r>
        <w:t xml:space="preserve"> </w:t>
      </w:r>
      <w:r>
        <w:t xml:space="preserve">14 Tverskaya Street, Building 3, Moscow, Russia 125009</w:t>
      </w:r>
    </w:p>
    <w:p>
      <w:pPr>
        <w:pStyle w:val="BodyText"/>
      </w:pPr>
      <w:r>
        <w:rPr>
          <w:bCs/>
          <w:b/>
        </w:rPr>
        <w:t xml:space="preserve">Tax ID (INN):</w:t>
      </w:r>
      <w:r>
        <w:t xml:space="preserve"> </w:t>
      </w:r>
      <w:r>
        <w:t xml:space="preserve">7701234567</w:t>
      </w:r>
    </w:p>
    <w:p>
      <w:pPr>
        <w:pStyle w:val="BodyText"/>
      </w:pPr>
      <w:r>
        <w:rPr>
          <w:bCs/>
          <w:b/>
        </w:rPr>
        <w:t xml:space="preserve">Phone:</w:t>
      </w:r>
      <w:r>
        <w:t xml:space="preserve"> </w:t>
      </w:r>
      <w:r>
        <w:t xml:space="preserve">+7 (495) 555-0142</w:t>
      </w:r>
    </w:p>
    <w:p>
      <w:pPr>
        <w:pStyle w:val="BodyText"/>
      </w:pPr>
      <w:r>
        <w:rPr>
          <w:bCs/>
          <w:b/>
        </w:rPr>
        <w:t xml:space="preserve">Email:</w:t>
      </w:r>
      <w:r>
        <w:t xml:space="preserve"> </w:t>
      </w:r>
      <w:r>
        <w:t xml:space="preserve">d.volkov@moscowstar.ru</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Central Film Production House JSC</w:t>
      </w:r>
    </w:p>
    <w:p>
      <w:pPr>
        <w:pStyle w:val="BodyText"/>
      </w:pPr>
      <w:r>
        <w:rPr>
          <w:bCs/>
          <w:b/>
        </w:rPr>
        <w:t xml:space="preserve">Department:</w:t>
      </w:r>
      <w:r>
        <w:t xml:space="preserve"> </w:t>
      </w:r>
      <w:r>
        <w:t xml:space="preserve">Feature Film Division</w:t>
      </w:r>
    </w:p>
    <w:p>
      <w:pPr>
        <w:pStyle w:val="BodyText"/>
      </w:pPr>
      <w:r>
        <w:rPr>
          <w:bCs/>
          <w:b/>
        </w:rPr>
        <w:t xml:space="preserve">Address:</w:t>
      </w:r>
      <w:r>
        <w:t xml:space="preserve"> </w:t>
      </w:r>
      <w:r>
        <w:t xml:space="preserve">8 Leninsky Prospekt, Moscow, Russia 119019</w:t>
      </w:r>
    </w:p>
    <w:p>
      <w:pPr>
        <w:pStyle w:val="BodyText"/>
      </w:pPr>
      <w:r>
        <w:rPr>
          <w:bCs/>
          <w:b/>
        </w:rPr>
        <w:t xml:space="preserve">Tax ID (INN):</w:t>
      </w:r>
      <w:r>
        <w:t xml:space="preserve"> </w:t>
      </w:r>
      <w:r>
        <w:t xml:space="preserve">7709876543</w:t>
      </w:r>
    </w:p>
    <w:p>
      <w:pPr>
        <w:pStyle w:val="BodyText"/>
      </w:pPr>
      <w:r>
        <w:rPr>
          <w:bCs/>
          <w:b/>
        </w:rPr>
        <w:t xml:space="preserve">Phone:</w:t>
      </w:r>
      <w:r>
        <w:t xml:space="preserve"> </w:t>
      </w:r>
      <w:r>
        <w:t xml:space="preserve">+7 (495) 777-3321</w:t>
      </w:r>
    </w:p>
    <w:p>
      <w:pPr>
        <w:pStyle w:val="BodyText"/>
      </w:pPr>
      <w:r>
        <w:rPr>
          <w:bCs/>
          <w:b/>
        </w:rPr>
        <w:t xml:space="preserve">Email:</w:t>
      </w:r>
      <w:r>
        <w:t xml:space="preserve"> </w:t>
      </w:r>
      <w:r>
        <w:t xml:space="preserve">production@centralfilm.ru</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Russian Ruble (RUB)</w:t>
      </w:r>
    </w:p>
    <w:bookmarkEnd w:id="23"/>
    <w:bookmarkStart w:id="24" w:name="project-reference"/>
    <w:p>
      <w:pPr>
        <w:pStyle w:val="Heading3"/>
      </w:pPr>
      <w:r>
        <w:t xml:space="preserve">Project Reference</w:t>
      </w:r>
    </w:p>
    <w:p>
      <w:pPr>
        <w:pStyle w:val="FirstParagraph"/>
      </w:pPr>
      <w:r>
        <w:rPr>
          <w:bCs/>
          <w:b/>
        </w:rPr>
        <w:t xml:space="preserve">Production Title:</w:t>
      </w:r>
      <w:r>
        <w:t xml:space="preserve"> </w:t>
      </w:r>
      <w:r>
        <w:t xml:space="preserve">"The Winter Capital" (Feature Film)</w:t>
      </w:r>
    </w:p>
    <w:p>
      <w:pPr>
        <w:pStyle w:val="BodyText"/>
      </w:pPr>
      <w:r>
        <w:rPr>
          <w:bCs/>
          <w:b/>
        </w:rPr>
        <w:t xml:space="preserve">Role:</w:t>
      </w:r>
      <w:r>
        <w:t xml:space="preserve"> </w:t>
      </w:r>
      <w:r>
        <w:t xml:space="preserve">Lead Actor — Ivan Petrovich Sokolov</w:t>
      </w:r>
    </w:p>
    <w:p>
      <w:pPr>
        <w:pStyle w:val="BodyText"/>
      </w:pPr>
      <w:r>
        <w:rPr>
          <w:bCs/>
          <w:b/>
        </w:rPr>
        <w:t xml:space="preserve">Shooting Location:</w:t>
      </w:r>
      <w:r>
        <w:t xml:space="preserve"> </w:t>
      </w:r>
      <w:r>
        <w:t xml:space="preserve">Moscow, Russia (Multiple Studios)</w:t>
      </w:r>
    </w:p>
    <w:p>
      <w:pPr>
        <w:pStyle w:val="BodyText"/>
      </w:pPr>
      <w:r>
        <w:rPr>
          <w:bCs/>
          <w:b/>
        </w:rPr>
        <w:t xml:space="preserve">Contract Ref:</w:t>
      </w:r>
      <w:r>
        <w:t xml:space="preserve"> </w:t>
      </w:r>
      <w:r>
        <w:t xml:space="preserve">CFP-2025-ACT-0091</w:t>
      </w:r>
    </w:p>
    <w:bookmarkEnd w:id="24"/>
    <w:bookmarkStart w:id="26" w:name="Xb59917238beb348dbdc831299d99c74e5651ea1"/>
    <w:p>
      <w:pPr>
        <w:pStyle w:val="Heading2"/>
      </w:pPr>
      <w:r>
        <w:t xml:space="preserve">Itemized Services — Actor Performance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 / Days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Lead Actor principal photography — Studio A, Mosfilm Studios, Moscow, Russia. On-set performance, direction collaboration, and scene execution for 14 shooting days.</w:t>
            </w:r>
          </w:p>
        </w:tc>
        <w:tc>
          <w:tcPr/>
          <w:p>
            <w:pPr>
              <w:pStyle w:val="Compact"/>
              <w:jc w:val="left"/>
            </w:pPr>
            <w:r>
              <w:t xml:space="preserve">02 Jun – 15 Jun 2025</w:t>
            </w:r>
          </w:p>
        </w:tc>
        <w:tc>
          <w:tcPr/>
          <w:p>
            <w:pPr>
              <w:pStyle w:val="Compact"/>
              <w:jc w:val="left"/>
            </w:pPr>
            <w:r>
              <w:t xml:space="preserve">14 days</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2</w:t>
            </w:r>
          </w:p>
        </w:tc>
        <w:tc>
          <w:tcPr/>
          <w:p>
            <w:pPr>
              <w:pStyle w:val="Compact"/>
              <w:jc w:val="left"/>
            </w:pPr>
            <w:r>
              <w:t xml:space="preserve">Actor rehearsal period — Pre-production blocking, script preparation, and character development sessions at Central Film Production House, Moscow, Russia.</w:t>
            </w:r>
          </w:p>
        </w:tc>
        <w:tc>
          <w:tcPr/>
          <w:p>
            <w:pPr>
              <w:pStyle w:val="Compact"/>
              <w:jc w:val="left"/>
            </w:pPr>
            <w:r>
              <w:t xml:space="preserve">20 May – 30 May 2025</w:t>
            </w:r>
          </w:p>
        </w:tc>
        <w:tc>
          <w:tcPr/>
          <w:p>
            <w:pPr>
              <w:pStyle w:val="Compact"/>
              <w:jc w:val="left"/>
            </w:pPr>
            <w:r>
              <w:t xml:space="preserve">8 days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Actor location shooting — Outdoor scenes in historic Moscow districts (Red Square, Arbat Street, Gorky Park), Russia. Includes travel and on-location performance.</w:t>
            </w:r>
          </w:p>
        </w:tc>
        <w:tc>
          <w:tcPr/>
          <w:p>
            <w:pPr>
              <w:pStyle w:val="Compact"/>
              <w:jc w:val="left"/>
            </w:pPr>
            <w:r>
              <w:t xml:space="preserve">16 Jun – 20 Jun 2025</w:t>
            </w:r>
          </w:p>
        </w:tc>
        <w:tc>
          <w:tcPr/>
          <w:p>
            <w:pPr>
              <w:pStyle w:val="Compact"/>
              <w:jc w:val="left"/>
            </w:pPr>
            <w:r>
              <w:t xml:space="preserve">5 days</w:t>
            </w:r>
          </w:p>
        </w:tc>
        <w:tc>
          <w:tcPr/>
          <w:p>
            <w:pPr>
              <w:pStyle w:val="Compact"/>
              <w:jc w:val="left"/>
            </w:pPr>
            <w:r>
              <w:t xml:space="preserve">210,000</w:t>
            </w:r>
          </w:p>
        </w:tc>
        <w:tc>
          <w:tcPr/>
          <w:p>
            <w:pPr>
              <w:pStyle w:val="Compact"/>
              <w:jc w:val="left"/>
            </w:pPr>
            <w:r>
              <w:t xml:space="preserve">1,050,000</w:t>
            </w:r>
          </w:p>
        </w:tc>
      </w:tr>
      <w:tr>
        <w:tc>
          <w:tcPr/>
          <w:p>
            <w:pPr>
              <w:pStyle w:val="Compact"/>
              <w:jc w:val="left"/>
            </w:pPr>
            <w:r>
              <w:t xml:space="preserve">4</w:t>
            </w:r>
          </w:p>
        </w:tc>
        <w:tc>
          <w:tcPr/>
          <w:p>
            <w:pPr>
              <w:pStyle w:val="Compact"/>
              <w:jc w:val="left"/>
            </w:pPr>
            <w:r>
              <w:t xml:space="preserve">Actor voice-over and dubbing sessions — Post-production audio recording for the film "The Winter Capital" at Sound Studio 7, Moscow, Russia.</w:t>
            </w:r>
          </w:p>
        </w:tc>
        <w:tc>
          <w:tcPr/>
          <w:p>
            <w:pPr>
              <w:pStyle w:val="Compact"/>
              <w:jc w:val="left"/>
            </w:pPr>
            <w:r>
              <w:t xml:space="preserve">22 Jun – 24 Jun 2025</w:t>
            </w:r>
          </w:p>
        </w:tc>
        <w:tc>
          <w:tcPr/>
          <w:p>
            <w:pPr>
              <w:pStyle w:val="Compact"/>
              <w:jc w:val="left"/>
            </w:pPr>
            <w:r>
              <w:t xml:space="preserve">3 days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5</w:t>
            </w:r>
          </w:p>
        </w:tc>
        <w:tc>
          <w:tcPr/>
          <w:p>
            <w:pPr>
              <w:pStyle w:val="Compact"/>
              <w:jc w:val="left"/>
            </w:pPr>
            <w:r>
              <w:t xml:space="preserve">Actor promotional appearances — Press conference, film festival premiere, and media interviews in Moscow, Russia. Includes 4 public engagements.</w:t>
            </w:r>
          </w:p>
        </w:tc>
        <w:tc>
          <w:tcPr/>
          <w:p>
            <w:pPr>
              <w:pStyle w:val="Compact"/>
              <w:jc w:val="left"/>
            </w:pPr>
            <w:r>
              <w:t xml:space="preserve">25 Jun – 28 Jun 2025</w:t>
            </w:r>
          </w:p>
        </w:tc>
        <w:tc>
          <w:tcPr/>
          <w:p>
            <w:pPr>
              <w:pStyle w:val="Compact"/>
              <w:jc w:val="left"/>
            </w:pPr>
            <w:r>
              <w:t xml:space="preserve">4 events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Actor wardrobe fitting and costume consultation — Professional costume department coordination at Mosfilm, Moscow, Russia. 3 fitting sessions.</w:t>
            </w:r>
          </w:p>
        </w:tc>
        <w:tc>
          <w:tcPr/>
          <w:p>
            <w:pPr>
              <w:pStyle w:val="Compact"/>
              <w:jc w:val="left"/>
            </w:pPr>
            <w:r>
              <w:t xml:space="preserve">21 May 2025</w:t>
            </w:r>
          </w:p>
        </w:tc>
        <w:tc>
          <w:tcPr/>
          <w:p>
            <w:pPr>
              <w:pStyle w:val="Compact"/>
              <w:jc w:val="left"/>
            </w:pPr>
            <w:r>
              <w:t xml:space="preserve">3 sessions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7</w:t>
            </w:r>
          </w:p>
        </w:tc>
        <w:tc>
          <w:tcPr/>
          <w:p>
            <w:pPr>
              <w:pStyle w:val="Compact"/>
              <w:jc w:val="left"/>
            </w:pPr>
            <w:r>
              <w:t xml:space="preserve">Actor insurance and professional liability coverage — Full production period coverage registered in Russia Moscow jurisdiction.</w:t>
            </w:r>
          </w:p>
        </w:tc>
        <w:tc>
          <w:tcPr/>
          <w:p>
            <w:pPr>
              <w:pStyle w:val="Compact"/>
              <w:jc w:val="left"/>
            </w:pPr>
            <w:r>
              <w:t xml:space="preserve">20 May – 28 Jun 2025</w:t>
            </w:r>
          </w:p>
        </w:tc>
        <w:tc>
          <w:tcPr/>
          <w:p>
            <w:pPr>
              <w:pStyle w:val="Compact"/>
              <w:jc w:val="left"/>
            </w:pPr>
            <w:r>
              <w:t xml:space="preserve">1 policy</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5,295,000.00 RUB</w:t>
            </w:r>
          </w:p>
        </w:tc>
      </w:tr>
      <w:tr>
        <w:tc>
          <w:tcPr/>
          <w:p>
            <w:pPr>
              <w:pStyle w:val="Compact"/>
              <w:jc w:val="left"/>
            </w:pPr>
            <w:r>
              <w:t xml:space="preserve">VAT (20% — Russia Federal Tax)</w:t>
            </w:r>
          </w:p>
        </w:tc>
        <w:tc>
          <w:tcPr/>
          <w:p>
            <w:pPr>
              <w:pStyle w:val="Compact"/>
              <w:jc w:val="left"/>
            </w:pPr>
            <w:r>
              <w:t xml:space="preserve">1,059,000.00 RUB</w:t>
            </w:r>
          </w:p>
        </w:tc>
      </w:tr>
      <w:tr>
        <w:tc>
          <w:tcPr/>
          <w:p>
            <w:pPr>
              <w:pStyle w:val="Compact"/>
              <w:jc w:val="left"/>
            </w:pPr>
            <w:r>
              <w:t xml:space="preserve">Production Bonus (Lead Actor, Russia Moscow)</w:t>
            </w:r>
          </w:p>
        </w:tc>
        <w:tc>
          <w:tcPr/>
          <w:p>
            <w:pPr>
              <w:pStyle w:val="Compact"/>
              <w:jc w:val="left"/>
            </w:pPr>
            <w:r>
              <w:t xml:space="preserve">150,000.00 RUB</w:t>
            </w:r>
          </w:p>
        </w:tc>
      </w:tr>
      <w:tr>
        <w:tc>
          <w:tcPr/>
          <w:p>
            <w:pPr>
              <w:pStyle w:val="Compact"/>
              <w:jc w:val="left"/>
            </w:pPr>
            <w:r>
              <w:t xml:space="preserve">Grand Total</w:t>
            </w:r>
          </w:p>
        </w:tc>
        <w:tc>
          <w:tcPr/>
          <w:p>
            <w:pPr>
              <w:pStyle w:val="Compact"/>
              <w:jc w:val="left"/>
            </w:pPr>
            <w:r>
              <w:t xml:space="preserve">6,504,000.00 RUB</w:t>
            </w:r>
          </w:p>
        </w:tc>
      </w:tr>
    </w:tbl>
    <w:bookmarkStart w:id="25" w:name="Xcadc29885ad1f673e42265b0686b51fc4487c85"/>
    <w:p>
      <w:pPr>
        <w:pStyle w:val="Heading3"/>
      </w:pPr>
      <w:r>
        <w:t xml:space="preserve">Terms, Conditions &amp; Notes Regarding This Invoice</w:t>
      </w:r>
    </w:p>
    <w:p>
      <w:pPr>
        <w:pStyle w:val="FirstParagraph"/>
      </w:pPr>
      <w:r>
        <w:t xml:space="preserve">This Invoice is issued in accordance with the signed Actor Performance Agreement (Contract Ref: CFP-2025-ACT-0091) between Dmitry Alexandrovich Volkov, acting as the Lead Actor, and Central Film Production House JSC, for the production of the feature film "The Winter Capital" to be shot primarily in Russia Moscow.</w:t>
      </w:r>
    </w:p>
    <w:p>
      <w:pPr>
        <w:pStyle w:val="BodyText"/>
      </w:pPr>
      <w:r>
        <w:t xml:space="preserve">All services rendered by the Actor were performed within the jurisdiction of Moscow, Russia, in compliance with the Federal Law of the Russian Federation on Copyright and Related Rights, as well as the Labor Code provisions applicable to performing artists. The Actor confirms that all performance rights, likeness rights, and audio-visual recordings captured during the engagement in Russia Moscow are transferred to the Client upon full settlement of this Invoice.</w:t>
      </w:r>
    </w:p>
    <w:p>
      <w:pPr>
        <w:pStyle w:val="BodyText"/>
      </w:pPr>
      <w:r>
        <w:t xml:space="preserve">Payment for this Invoice shall be made via bank transfer to the following account: Sberbank, Moscow Branch, Account No. 40702810000000012345, BIC: SABRRUMM, in Russian Rubles (RUB). Late payments shall accrue interest at the rate of 0.1% per calendar day as stipulated under Russian civil law.</w:t>
      </w:r>
    </w:p>
    <w:p>
      <w:pPr>
        <w:pStyle w:val="BodyText"/>
      </w:pPr>
      <w:r>
        <w:t xml:space="preserve">The Actor warrants that all services described in this Invoice were performed personally and that no portion of the performance has been subcontracted without prior written consent from the Client. The Actor further confirms that no intellectual property disputes exist regarding the character portrayal or any creative elements contributed during the production in Russia Moscow.</w:t>
      </w:r>
    </w:p>
    <w:p>
      <w:pPr>
        <w:pStyle w:val="BodyText"/>
      </w:pPr>
      <w:r>
        <w:t xml:space="preserve">This Invoice constitutes the final and complete billing for the Actor's services under the referenced contract. Any additional days, reshoots, or extended promotional engagements in Moscow, Russia, will be subject to a separate supplementary Invoice issued in accordance with the terms of the original agreement.</w:t>
      </w:r>
    </w:p>
    <w:p>
      <w:pPr>
        <w:pStyle w:val="BodyText"/>
      </w:pPr>
      <w:r>
        <w:t xml:space="preserve">The Client acknowledges receipt of this Invoice and agrees to the payment terms stated herein. This document is valid for a period of 90 days from the date of issue. For any disputes arising from this Invoice, the parties agree to resolve matters through arbitration in Moscow, Russia, in accordance with the rules of the Moscow Arbitration Court.</w:t>
      </w:r>
    </w:p>
    <w:bookmarkEnd w:id="25"/>
    <w:p>
      <w:pPr>
        <w:pStyle w:val="BodyText"/>
      </w:pPr>
      <w:r>
        <w:rPr>
          <w:bCs/>
          <w:b/>
        </w:rPr>
        <w:t xml:space="preserve">Authorized Signature:</w:t>
      </w:r>
      <w:r>
        <w:t xml:space="preserve"> </w:t>
      </w:r>
      <w:r>
        <w:t xml:space="preserve">Dmitry A. Volkov — Lead Actor / Performer</w:t>
      </w:r>
    </w:p>
    <w:p>
      <w:pPr>
        <w:pStyle w:val="BodyText"/>
      </w:pPr>
      <w:r>
        <w:rPr>
          <w:bCs/>
          <w:b/>
        </w:rPr>
        <w:t xml:space="preserve">Company Seal:</w:t>
      </w:r>
      <w:r>
        <w:t xml:space="preserve"> </w:t>
      </w:r>
      <w:r>
        <w:t xml:space="preserve">Moscow Star Talent Management LLC</w:t>
      </w:r>
    </w:p>
    <w:p>
      <w:pPr>
        <w:pStyle w:val="BodyText"/>
      </w:pPr>
      <w:r>
        <w:t xml:space="preserve">Invoice generated on 15 June 2025 | Russia Moscow | Document Ref: RUS-MOW-2025-0472</w:t>
      </w:r>
    </w:p>
    <w:p>
      <w:pPr>
        <w:pStyle w:val="BodyText"/>
      </w:pPr>
      <w:r>
        <w:t xml:space="preserve">This Invoice is a legally binding financial document issued under the tax regulations of the Russian Federation. All amounts are stated in Russian Rubles (RUB) and are subject to applicable federal and Moscow municipal taxes.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Russia Moscow</dc:title>
  <dc:creator/>
  <dc:language>en</dc:language>
  <cp:keywords/>
  <dcterms:created xsi:type="dcterms:W3CDTF">2026-10-10T01:06:04Z</dcterms:created>
  <dcterms:modified xsi:type="dcterms:W3CDTF">2026-10-10T01:06:04Z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