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Invoice</w:t>
      </w:r>
    </w:p>
    <w:p>
      <w:pPr>
        <w:pStyle w:val="BodyText"/>
      </w:pPr>
      <w:r>
        <w:t xml:space="preserve">Professional Actor Services — United Arab Emirates, Abu Dhabi</w:t>
      </w:r>
    </w:p>
    <w:p>
      <w:pPr>
        <w:pStyle w:val="BodyText"/>
      </w:pPr>
      <w:r>
        <w:rPr>
          <w:bCs/>
          <w:b/>
        </w:rPr>
        <w:t xml:space="preserve">Invoice Number:</w:t>
      </w:r>
      <w:r>
        <w:t xml:space="preserve"> </w:t>
      </w:r>
      <w:r>
        <w:t xml:space="preserve">AD-2025-04782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Status:</w:t>
      </w:r>
      <w:r>
        <w:t xml:space="preserve"> </w:t>
      </w:r>
      <w:r>
        <w:t xml:space="preserve">PENDING</w:t>
      </w:r>
    </w:p>
    <w:bookmarkStart w:id="20" w:name="actor-service-provider"/>
    <w:p>
      <w:pPr>
        <w:pStyle w:val="Heading3"/>
      </w:pPr>
      <w:r>
        <w:t xml:space="preserve">Actor (Service Provider)</w:t>
      </w:r>
    </w:p>
    <w:p>
      <w:pPr>
        <w:pStyle w:val="FirstParagraph"/>
      </w:pPr>
      <w:r>
        <w:rPr>
          <w:bCs/>
          <w:b/>
        </w:rPr>
        <w:t xml:space="preserve">Name:</w:t>
      </w:r>
      <w:r>
        <w:t xml:space="preserve"> </w:t>
      </w:r>
      <w:r>
        <w:t xml:space="preserve">Khalid Al Mansoori</w:t>
      </w:r>
    </w:p>
    <w:p>
      <w:pPr>
        <w:pStyle w:val="BodyText"/>
      </w:pPr>
      <w:r>
        <w:rPr>
          <w:bCs/>
          <w:b/>
        </w:rPr>
        <w:t xml:space="preserve">Profession:</w:t>
      </w:r>
      <w:r>
        <w:t xml:space="preserve"> </w:t>
      </w:r>
      <w:r>
        <w:t xml:space="preserve">Professional Actor &amp; Performer</w:t>
      </w:r>
    </w:p>
    <w:p>
      <w:pPr>
        <w:pStyle w:val="BodyText"/>
      </w:pPr>
      <w:r>
        <w:rPr>
          <w:bCs/>
          <w:b/>
        </w:rPr>
        <w:t xml:space="preserve">Address:</w:t>
      </w:r>
      <w:r>
        <w:t xml:space="preserve"> </w:t>
      </w:r>
      <w:r>
        <w:t xml:space="preserve">Al Reem Island, Tower 7, Floor 12, Office 1204, Abu Dhabi, United Arab Emirates</w:t>
      </w:r>
    </w:p>
    <w:p>
      <w:pPr>
        <w:pStyle w:val="BodyText"/>
      </w:pPr>
      <w:r>
        <w:rPr>
          <w:bCs/>
          <w:b/>
        </w:rPr>
        <w:t xml:space="preserve">TRN (Tax Registration Number):</w:t>
      </w:r>
      <w:r>
        <w:t xml:space="preserve"> </w:t>
      </w:r>
      <w:r>
        <w:t xml:space="preserve">100456789000003</w:t>
      </w:r>
    </w:p>
    <w:p>
      <w:pPr>
        <w:pStyle w:val="BodyText"/>
      </w:pPr>
      <w:r>
        <w:rPr>
          <w:bCs/>
          <w:b/>
        </w:rPr>
        <w:t xml:space="preserve">Phone:</w:t>
      </w:r>
      <w:r>
        <w:t xml:space="preserve"> </w:t>
      </w:r>
      <w:r>
        <w:t xml:space="preserve">+971 50 456 7890</w:t>
      </w:r>
    </w:p>
    <w:p>
      <w:pPr>
        <w:pStyle w:val="BodyText"/>
      </w:pPr>
      <w:r>
        <w:rPr>
          <w:bCs/>
          <w:b/>
        </w:rPr>
        <w:t xml:space="preserve">Email:</w:t>
      </w:r>
      <w:r>
        <w:t xml:space="preserve"> </w:t>
      </w:r>
      <w:r>
        <w:t xml:space="preserve">khalid.almansoori@actor.ae</w:t>
      </w:r>
    </w:p>
    <w:bookmarkEnd w:id="20"/>
    <w:bookmarkStart w:id="21" w:name="bill-to-client"/>
    <w:p>
      <w:pPr>
        <w:pStyle w:val="Heading3"/>
      </w:pPr>
      <w:r>
        <w:t xml:space="preserve">Bill To (Client)</w:t>
      </w:r>
    </w:p>
    <w:p>
      <w:pPr>
        <w:pStyle w:val="FirstParagraph"/>
      </w:pPr>
      <w:r>
        <w:rPr>
          <w:bCs/>
          <w:b/>
        </w:rPr>
        <w:t xml:space="preserve">Company:</w:t>
      </w:r>
      <w:r>
        <w:t xml:space="preserve"> </w:t>
      </w:r>
      <w:r>
        <w:t xml:space="preserve">Emirates Grand Entertainment LLC</w:t>
      </w:r>
    </w:p>
    <w:p>
      <w:pPr>
        <w:pStyle w:val="BodyText"/>
      </w:pPr>
      <w:r>
        <w:rPr>
          <w:bCs/>
          <w:b/>
        </w:rPr>
        <w:t xml:space="preserve">Attention:</w:t>
      </w:r>
      <w:r>
        <w:t xml:space="preserve"> </w:t>
      </w:r>
      <w:r>
        <w:t xml:space="preserve">Ms. Fatima Al Zahra, Head of Production</w:t>
      </w:r>
    </w:p>
    <w:p>
      <w:pPr>
        <w:pStyle w:val="BodyText"/>
      </w:pPr>
      <w:r>
        <w:rPr>
          <w:bCs/>
          <w:b/>
        </w:rPr>
        <w:t xml:space="preserve">Address:</w:t>
      </w:r>
      <w:r>
        <w:t xml:space="preserve"> </w:t>
      </w:r>
      <w:r>
        <w:t xml:space="preserve">Corniche Road, Al Markaziyah, Abu Dhabi, United Arab Emirates</w:t>
      </w:r>
    </w:p>
    <w:p>
      <w:pPr>
        <w:pStyle w:val="BodyText"/>
      </w:pPr>
      <w:r>
        <w:rPr>
          <w:bCs/>
          <w:b/>
        </w:rPr>
        <w:t xml:space="preserve">TRN:</w:t>
      </w:r>
      <w:r>
        <w:t xml:space="preserve"> </w:t>
      </w:r>
      <w:r>
        <w:t xml:space="preserve">100987654000005</w:t>
      </w:r>
    </w:p>
    <w:p>
      <w:pPr>
        <w:pStyle w:val="BodyText"/>
      </w:pPr>
      <w:r>
        <w:rPr>
          <w:bCs/>
          <w:b/>
        </w:rPr>
        <w:t xml:space="preserve">Phone:</w:t>
      </w:r>
      <w:r>
        <w:t xml:space="preserve"> </w:t>
      </w:r>
      <w:r>
        <w:t xml:space="preserve">+971 2 445 6789</w:t>
      </w:r>
    </w:p>
    <w:p>
      <w:pPr>
        <w:pStyle w:val="BodyText"/>
      </w:pPr>
      <w:r>
        <w:rPr>
          <w:bCs/>
          <w:b/>
        </w:rPr>
        <w:t xml:space="preserve">Email:</w:t>
      </w:r>
      <w:r>
        <w:t xml:space="preserve"> </w:t>
      </w:r>
      <w:r>
        <w:t xml:space="preserve">production@emiratesgrand.ae</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Actor Services</w:t>
            </w:r>
          </w:p>
        </w:tc>
        <w:tc>
          <w:tcPr/>
          <w:p>
            <w:pPr>
              <w:pStyle w:val="Compact"/>
              <w:jc w:val="left"/>
            </w:pPr>
            <w:r>
              <w:t xml:space="preserve">Project / Event</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Lead Actor Performance — Principal role in theatrical production "Sands of Heritage" at the Qasr Al Hosn Cultural Centre, Abu Dhabi</w:t>
            </w:r>
          </w:p>
        </w:tc>
        <w:tc>
          <w:tcPr/>
          <w:p>
            <w:pPr>
              <w:pStyle w:val="Compact"/>
              <w:jc w:val="left"/>
            </w:pPr>
            <w:r>
              <w:t xml:space="preserve">Theatrical Production</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Actor Rehearsal Sessions — Script preparation, blocking, and vocal coaching for the ensemble cast in Abu Dhabi</w:t>
            </w:r>
          </w:p>
        </w:tc>
        <w:tc>
          <w:tcPr/>
          <w:p>
            <w:pPr>
              <w:pStyle w:val="Compact"/>
              <w:jc w:val="left"/>
            </w:pPr>
            <w:r>
              <w:t xml:space="preserve">Pre-Production</w:t>
            </w:r>
          </w:p>
        </w:tc>
        <w:tc>
          <w:tcPr/>
          <w:p>
            <w:pPr>
              <w:pStyle w:val="Compact"/>
              <w:jc w:val="left"/>
            </w:pPr>
            <w:r>
              <w:t xml:space="preserve">20</w:t>
            </w:r>
          </w:p>
        </w:tc>
        <w:tc>
          <w:tcPr/>
          <w:p>
            <w:pPr>
              <w:pStyle w:val="Compact"/>
              <w:jc w:val="left"/>
            </w:pPr>
            <w:r>
              <w:t xml:space="preserve">850.00</w:t>
            </w:r>
          </w:p>
        </w:tc>
        <w:tc>
          <w:tcPr/>
          <w:p>
            <w:pPr>
              <w:pStyle w:val="Compact"/>
              <w:jc w:val="left"/>
            </w:pPr>
            <w:r>
              <w:t xml:space="preserve">17,000.00</w:t>
            </w:r>
          </w:p>
        </w:tc>
      </w:tr>
      <w:tr>
        <w:tc>
          <w:tcPr/>
          <w:p>
            <w:pPr>
              <w:pStyle w:val="Compact"/>
              <w:jc w:val="left"/>
            </w:pPr>
            <w:r>
              <w:t xml:space="preserve">3</w:t>
            </w:r>
          </w:p>
        </w:tc>
        <w:tc>
          <w:tcPr/>
          <w:p>
            <w:pPr>
              <w:pStyle w:val="Compact"/>
              <w:jc w:val="left"/>
            </w:pPr>
            <w:r>
              <w:t xml:space="preserve">Actor Voice-Over Recording — Narration for the promotional documentary "Abu Dhabi: A Living Heritage" (Arabic and English dubs)</w:t>
            </w:r>
          </w:p>
        </w:tc>
        <w:tc>
          <w:tcPr/>
          <w:p>
            <w:pPr>
              <w:pStyle w:val="Compact"/>
              <w:jc w:val="left"/>
            </w:pPr>
            <w:r>
              <w:t xml:space="preserve">Media Production</w:t>
            </w:r>
          </w:p>
        </w:tc>
        <w:tc>
          <w:tcPr/>
          <w:p>
            <w:pPr>
              <w:pStyle w:val="Compact"/>
              <w:jc w:val="left"/>
            </w:pPr>
            <w:r>
              <w:t xml:space="preserve">8</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Actor Public Appearances — Guest performer at the Abu Dhabi International Film Festival red carpet and panel discussions</w:t>
            </w:r>
          </w:p>
        </w:tc>
        <w:tc>
          <w:tcPr/>
          <w:p>
            <w:pPr>
              <w:pStyle w:val="Compact"/>
              <w:jc w:val="left"/>
            </w:pPr>
            <w:r>
              <w:t xml:space="preserve">Festival Event</w:t>
            </w:r>
          </w:p>
        </w:tc>
        <w:tc>
          <w:tcPr/>
          <w:p>
            <w:pPr>
              <w:pStyle w:val="Compact"/>
              <w:jc w:val="left"/>
            </w:pPr>
            <w:r>
              <w:t xml:space="preserve">3</w:t>
            </w:r>
          </w:p>
        </w:tc>
        <w:tc>
          <w:tcPr/>
          <w:p>
            <w:pPr>
              <w:pStyle w:val="Compact"/>
              <w:jc w:val="left"/>
            </w:pPr>
            <w:r>
              <w:t xml:space="preserve">5,000.00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Actor Workshop &amp; Masterclass — "The Art of Performance in the Gulf" delivered to 40 participants at the Emirates Cultural Foundation, Abu Dhabi</w:t>
            </w:r>
          </w:p>
        </w:tc>
        <w:tc>
          <w:tcPr/>
          <w:p>
            <w:pPr>
              <w:pStyle w:val="Compact"/>
              <w:jc w:val="left"/>
            </w:pPr>
            <w:r>
              <w:t xml:space="preserve">Education</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Actor Wardrobe &amp; Costume Fitting — Professional costume design consultation and three fitting sessions for the theatrical role</w:t>
            </w:r>
          </w:p>
        </w:tc>
        <w:tc>
          <w:tcPr/>
          <w:p>
            <w:pPr>
              <w:pStyle w:val="Compact"/>
              <w:jc w:val="left"/>
            </w:pPr>
            <w:r>
              <w:t xml:space="preserve">Production Support</w:t>
            </w:r>
          </w:p>
        </w:tc>
        <w:tc>
          <w:tcPr/>
          <w:p>
            <w:pPr>
              <w:pStyle w:val="Compact"/>
              <w:jc w:val="left"/>
            </w:pPr>
            <w:r>
              <w:t xml:space="preserve">3</w:t>
            </w:r>
          </w:p>
        </w:tc>
        <w:tc>
          <w:tcPr/>
          <w:p>
            <w:pPr>
              <w:pStyle w:val="Compact"/>
              <w:jc w:val="left"/>
            </w:pPr>
            <w:r>
              <w:t xml:space="preserve">1,500.00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97,100.00 AED</w:t>
            </w:r>
          </w:p>
        </w:tc>
      </w:tr>
      <w:tr>
        <w:tc>
          <w:tcPr/>
          <w:p>
            <w:pPr>
              <w:pStyle w:val="Compact"/>
              <w:jc w:val="left"/>
            </w:pPr>
            <w:r>
              <w:t xml:space="preserve">VAT (5% — United Arab Emirates)</w:t>
            </w:r>
          </w:p>
        </w:tc>
        <w:tc>
          <w:tcPr/>
          <w:p>
            <w:pPr>
              <w:pStyle w:val="Compact"/>
              <w:jc w:val="left"/>
            </w:pPr>
            <w:r>
              <w:t xml:space="preserve">4,855.00 AED</w:t>
            </w:r>
          </w:p>
        </w:tc>
      </w:tr>
      <w:tr>
        <w:tc>
          <w:tcPr/>
          <w:p>
            <w:pPr>
              <w:pStyle w:val="Compact"/>
              <w:jc w:val="left"/>
            </w:pPr>
            <w:r>
              <w:t xml:space="preserve">Discount (Early Payment — 2%)</w:t>
            </w:r>
          </w:p>
        </w:tc>
        <w:tc>
          <w:tcPr/>
          <w:p>
            <w:pPr>
              <w:pStyle w:val="Compact"/>
              <w:jc w:val="left"/>
            </w:pPr>
            <w:r>
              <w:t xml:space="preserve">-1,942.00 AED</w:t>
            </w:r>
          </w:p>
        </w:tc>
      </w:tr>
      <w:tr>
        <w:tc>
          <w:tcPr/>
          <w:p>
            <w:pPr>
              <w:pStyle w:val="Compact"/>
              <w:jc w:val="left"/>
            </w:pPr>
            <w:r>
              <w:t xml:space="preserve">Grand Total Due</w:t>
            </w:r>
          </w:p>
        </w:tc>
        <w:tc>
          <w:tcPr/>
          <w:p>
            <w:pPr>
              <w:pStyle w:val="Compact"/>
              <w:jc w:val="left"/>
            </w:pPr>
            <w:r>
              <w:t xml:space="preserve">99,993.00 AED</w:t>
            </w:r>
          </w:p>
        </w:tc>
      </w:tr>
    </w:tbl>
    <w:bookmarkStart w:id="22" w:name="terms-conditions-of-this-invoice"/>
    <w:p>
      <w:pPr>
        <w:pStyle w:val="Heading3"/>
      </w:pPr>
      <w:r>
        <w:t xml:space="preserve">Terms &amp; Conditions of This Invoice</w:t>
      </w:r>
    </w:p>
    <w:p>
      <w:pPr>
        <w:numPr>
          <w:ilvl w:val="0"/>
          <w:numId w:val="1001"/>
        </w:numPr>
        <w:pStyle w:val="Compact"/>
      </w:pPr>
      <w:r>
        <w:rPr>
          <w:bCs/>
          <w:b/>
        </w:rPr>
        <w:t xml:space="preserve">Payment Terms:</w:t>
      </w:r>
      <w:r>
        <w:t xml:space="preserve"> </w:t>
      </w:r>
      <w:r>
        <w:t xml:space="preserve">Payment of the full invoice amount of 99,993.00 AED is due within fourteen (14) calendar days from the invoice date. Late payments shall accrue interest at a rate of 1.5% per month as permitted under UAE commercial law.</w:t>
      </w:r>
    </w:p>
    <w:p>
      <w:pPr>
        <w:numPr>
          <w:ilvl w:val="0"/>
          <w:numId w:val="1001"/>
        </w:numPr>
        <w:pStyle w:val="Compact"/>
      </w:pPr>
      <w:r>
        <w:rPr>
          <w:bCs/>
          <w:b/>
        </w:rPr>
        <w:t xml:space="preserve">Payment Method:</w:t>
      </w:r>
      <w:r>
        <w:t xml:space="preserve"> </w:t>
      </w:r>
      <w:r>
        <w:t xml:space="preserve">Bank transfer to the Actor's designated account: Emirates NBD Bank, Account Name: Khalid Al Mansoori, IBAN: AE0702400000000000000001, SWIFT: EMBAEADJ. All payments must be made in United Arab Emirates Dirhams (AED).</w:t>
      </w:r>
    </w:p>
    <w:p>
      <w:pPr>
        <w:numPr>
          <w:ilvl w:val="0"/>
          <w:numId w:val="1001"/>
        </w:numPr>
        <w:pStyle w:val="Compact"/>
      </w:pPr>
      <w:r>
        <w:rPr>
          <w:bCs/>
          <w:b/>
        </w:rPr>
        <w:t xml:space="preserve">Scope of Actor Services:</w:t>
      </w:r>
      <w:r>
        <w:t xml:space="preserve"> </w:t>
      </w:r>
      <w:r>
        <w:t xml:space="preserve">This invoice covers all professional actor services rendered in the United Arab Emirates, specifically within the emirate of Abu Dhabi, as detailed in the line items above. Any additional performances, appearances, or creative contributions beyond the agreed scope shall be invoiced separately.</w:t>
      </w:r>
    </w:p>
    <w:p>
      <w:pPr>
        <w:numPr>
          <w:ilvl w:val="0"/>
          <w:numId w:val="1001"/>
        </w:numPr>
        <w:pStyle w:val="Compact"/>
      </w:pPr>
      <w:r>
        <w:rPr>
          <w:bCs/>
          <w:b/>
        </w:rPr>
        <w:t xml:space="preserve">Tax Compliance:</w:t>
      </w:r>
      <w:r>
        <w:t xml:space="preserve"> </w:t>
      </w:r>
      <w:r>
        <w:t xml:space="preserve">This invoice is issued in accordance with the Federal Tax Authority (FTA) regulations of the United Arab Emirates. The 5% Value Added Tax (VAT) has been applied as mandated by UAE tax law. The Actor is registered under TRN 100456789000003.</w:t>
      </w:r>
    </w:p>
    <w:p>
      <w:pPr>
        <w:numPr>
          <w:ilvl w:val="0"/>
          <w:numId w:val="1001"/>
        </w:numPr>
        <w:pStyle w:val="Compact"/>
      </w:pPr>
      <w:r>
        <w:rPr>
          <w:bCs/>
          <w:b/>
        </w:rPr>
        <w:t xml:space="preserve">Intellectual Property:</w:t>
      </w:r>
      <w:r>
        <w:t xml:space="preserve"> </w:t>
      </w:r>
      <w:r>
        <w:t xml:space="preserve">All performances, voice recordings, and creative work delivered by the Actor under this invoice remain the intellectual property of the Actor unless a separate written assignment agreement is executed by both parties in Abu Dhabi.</w:t>
      </w:r>
    </w:p>
    <w:p>
      <w:pPr>
        <w:numPr>
          <w:ilvl w:val="0"/>
          <w:numId w:val="1001"/>
        </w:numPr>
        <w:pStyle w:val="Compact"/>
      </w:pPr>
      <w:r>
        <w:rPr>
          <w:bCs/>
          <w:b/>
        </w:rPr>
        <w:t xml:space="preserve">Dispute Resolution:</w:t>
      </w:r>
      <w:r>
        <w:t xml:space="preserve"> </w:t>
      </w:r>
      <w:r>
        <w:t xml:space="preserve">Any disputes arising from this invoice or the underlying services shall be resolved through the courts of Abu Dhabi, United Arab Emirates, in accordance with the UAE Civil Transactions Law.</w:t>
      </w:r>
    </w:p>
    <w:p>
      <w:pPr>
        <w:numPr>
          <w:ilvl w:val="0"/>
          <w:numId w:val="1001"/>
        </w:numPr>
        <w:pStyle w:val="Compact"/>
      </w:pPr>
      <w:r>
        <w:rPr>
          <w:bCs/>
          <w:b/>
        </w:rPr>
        <w:t xml:space="preserve">Invoice Validity:</w:t>
      </w:r>
      <w:r>
        <w:t xml:space="preserve"> </w:t>
      </w:r>
      <w:r>
        <w:t xml:space="preserve">This invoice is valid for ninety (90) days from the date of issue. After this period, the Actor reserves the right to reissue the invoice with updated terms.</w:t>
      </w:r>
    </w:p>
    <w:bookmarkEnd w:id="22"/>
    <w:p>
      <w:pPr>
        <w:pStyle w:val="FirstParagraph"/>
      </w:pPr>
      <w:r>
        <w:rPr>
          <w:bCs/>
          <w:b/>
        </w:rPr>
        <w:t xml:space="preserve">Invoice Issued by:</w:t>
      </w:r>
      <w:r>
        <w:t xml:space="preserve"> </w:t>
      </w:r>
      <w:r>
        <w:t xml:space="preserve">Khalid Al Mansoori — Professional Actor, Abu Dhabi, United Arab Emirates</w:t>
      </w:r>
    </w:p>
    <w:p>
      <w:pPr>
        <w:pStyle w:val="BodyText"/>
      </w:pPr>
      <w:r>
        <w:t xml:space="preserve">This invoice has been generated electronically and is valid without a physical signature in accordance with UAE Electronic Transactions Law (Federal Decree-Law No. 46 of 2021).</w:t>
      </w:r>
    </w:p>
    <w:p>
      <w:pPr>
        <w:pStyle w:val="BodyText"/>
      </w:pPr>
      <w:r>
        <w:t xml:space="preserve">For queries regarding this invoice, please contact the Actor's office at +971 50 456 7890 or khalid.almansoori@actor.ae. All correspondence regarding this invoice shall be directed to the address listed in Abu Dhabi, United Arab Emirates.</w:t>
      </w:r>
    </w:p>
    <w:p>
      <w:pPr>
        <w:pStyle w:val="BodyText"/>
      </w:pPr>
      <w:r>
        <w:t xml:space="preserve">© 2025 Khalid Al Mansoori Actor Services. All rights reserved. Invoice Ref: AD-2025-04782 | United Arab Emirates —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United Arab Emirates Abu Dhabi</dc:title>
  <dc:creator/>
  <dc:language>en</dc:language>
  <cp:keywords/>
  <dcterms:created xsi:type="dcterms:W3CDTF">2026-10-10T06:52:24Z</dcterms:created>
  <dcterms:modified xsi:type="dcterms:W3CDTF">2026-10-10T06:52:24Z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