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Houston,</w:t>
      </w:r>
      <w:r>
        <w:t xml:space="preserve"> </w:t>
      </w:r>
      <w:r>
        <w:t xml:space="preserve">Texas</w:t>
      </w:r>
    </w:p>
    <w:bookmarkStart w:id="20" w:name="starlight-performance-group-llc"/>
    <w:p>
      <w:pPr>
        <w:pStyle w:val="Heading1"/>
      </w:pPr>
      <w:r>
        <w:t xml:space="preserve">Starlight Performance Group LLC</w:t>
      </w:r>
    </w:p>
    <w:p>
      <w:pPr>
        <w:pStyle w:val="FirstParagraph"/>
      </w:pPr>
      <w:r>
        <w:t xml:space="preserve">4821 Westheimer Road, Suite 310</w:t>
      </w:r>
    </w:p>
    <w:p>
      <w:pPr>
        <w:pStyle w:val="BodyText"/>
      </w:pPr>
      <w:r>
        <w:t xml:space="preserve">Houston, Texas 77056, United States</w:t>
      </w:r>
    </w:p>
    <w:p>
      <w:pPr>
        <w:pStyle w:val="BodyText"/>
      </w:pPr>
      <w:r>
        <w:t xml:space="preserve">Tel: (713) 555-0142 | Email: billing@starlightperformance.com</w:t>
      </w:r>
    </w:p>
    <w:p>
      <w:pPr>
        <w:pStyle w:val="BodyText"/>
      </w:pPr>
      <w:r>
        <w:t xml:space="preserve">Tax ID (EIN): 74-2839105</w:t>
      </w:r>
    </w:p>
    <w:p>
      <w:pPr>
        <w:pStyle w:val="BodyText"/>
      </w:pPr>
      <w:r>
        <w:t xml:space="preserve">TX Sales &amp; Use Tax Permit: 32-0847561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SLPG-2025-0487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DUE IN 30 DAYS</w:t>
      </w:r>
    </w:p>
    <w:bookmarkEnd w:id="21"/>
    <w:bookmarkStart w:id="22" w:name="bill-to"/>
    <w:p>
      <w:pPr>
        <w:pStyle w:val="Heading3"/>
      </w:pPr>
      <w:r>
        <w:t xml:space="preserve">Bill To</w:t>
      </w:r>
    </w:p>
    <w:p>
      <w:pPr>
        <w:pStyle w:val="FirstParagraph"/>
      </w:pPr>
      <w:r>
        <w:rPr>
          <w:bCs/>
          <w:b/>
        </w:rPr>
        <w:t xml:space="preserve">Houston Grand Theatre Productions</w:t>
      </w:r>
    </w:p>
    <w:p>
      <w:pPr>
        <w:pStyle w:val="BodyText"/>
      </w:pPr>
      <w:r>
        <w:t xml:space="preserve">Attn: Margaret Ellison, Production Manager</w:t>
      </w:r>
    </w:p>
    <w:p>
      <w:pPr>
        <w:pStyle w:val="BodyText"/>
      </w:pPr>
      <w:r>
        <w:t xml:space="preserve">1200 Main Street, 4th Floor</w:t>
      </w:r>
    </w:p>
    <w:p>
      <w:pPr>
        <w:pStyle w:val="BodyText"/>
      </w:pPr>
      <w:r>
        <w:t xml:space="preserve">Houston, Texas 77002, United States</w:t>
      </w:r>
    </w:p>
    <w:p>
      <w:pPr>
        <w:pStyle w:val="BodyText"/>
      </w:pPr>
      <w:r>
        <w:t xml:space="preserve">Tel: (713) 555-0298</w:t>
      </w:r>
    </w:p>
    <w:p>
      <w:pPr>
        <w:pStyle w:val="BodyText"/>
      </w:pPr>
      <w:r>
        <w:t xml:space="preserve">Email: m.ellison@houstongrandtheatre.com</w:t>
      </w:r>
    </w:p>
    <w:bookmarkEnd w:id="22"/>
    <w:bookmarkStart w:id="23" w:name="actor-service-provider"/>
    <w:p>
      <w:pPr>
        <w:pStyle w:val="Heading3"/>
      </w:pPr>
      <w:r>
        <w:t xml:space="preserve">Actor / Service Provider</w:t>
      </w:r>
    </w:p>
    <w:p>
      <w:pPr>
        <w:pStyle w:val="FirstParagraph"/>
      </w:pPr>
      <w:r>
        <w:rPr>
          <w:bCs/>
          <w:b/>
        </w:rPr>
        <w:t xml:space="preserve">James R. Calloway, Actor</w:t>
      </w:r>
    </w:p>
    <w:p>
      <w:pPr>
        <w:pStyle w:val="BodyText"/>
      </w:pPr>
      <w:r>
        <w:t xml:space="preserve">Contractor ID: ACT-HOU-2025-0119</w:t>
      </w:r>
    </w:p>
    <w:p>
      <w:pPr>
        <w:pStyle w:val="BodyText"/>
      </w:pPr>
      <w:r>
        <w:t xml:space="preserve">Union: SAG-AFTRA / Actors' Equity</w:t>
      </w:r>
    </w:p>
    <w:p>
      <w:pPr>
        <w:pStyle w:val="BodyText"/>
      </w:pPr>
      <w:r>
        <w:t xml:space="preserve">Address: 2214 Montrose Boulevard</w:t>
      </w:r>
    </w:p>
    <w:p>
      <w:pPr>
        <w:pStyle w:val="BodyText"/>
      </w:pPr>
      <w:r>
        <w:t xml:space="preserve">Houston, Texas 77006, United States</w:t>
      </w:r>
    </w:p>
    <w:p>
      <w:pPr>
        <w:pStyle w:val="BodyText"/>
      </w:pPr>
      <w:r>
        <w:t xml:space="preserve">Tel: (713) 555-0771</w:t>
      </w:r>
    </w:p>
    <w:p>
      <w:pPr>
        <w:pStyle w:val="BodyText"/>
      </w:pPr>
      <w:r>
        <w:t xml:space="preserve">Email: j.calloway.actor@gmail.com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Service Period</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Actor Performance – "The Magnolia Affair" (Full Stage Production, Houston Grand Theatre Main Stage)</w:t>
            </w:r>
          </w:p>
        </w:tc>
        <w:tc>
          <w:tcPr/>
          <w:p>
            <w:pPr>
              <w:pStyle w:val="Compact"/>
              <w:jc w:val="left"/>
            </w:pPr>
            <w:r>
              <w:t xml:space="preserve">May 1 – May 30, 2025</w:t>
            </w:r>
          </w:p>
        </w:tc>
        <w:tc>
          <w:tcPr/>
          <w:p>
            <w:pPr>
              <w:pStyle w:val="Compact"/>
              <w:jc w:val="left"/>
            </w:pPr>
            <w:r>
              <w:t xml:space="preserve">$185.00/hr</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Actor Rehearsals &amp; Table Reads – Pre-Production Phase (Rehearsal Hall B, Houston)</w:t>
            </w:r>
          </w:p>
        </w:tc>
        <w:tc>
          <w:tcPr/>
          <w:p>
            <w:pPr>
              <w:pStyle w:val="Compact"/>
              <w:jc w:val="left"/>
            </w:pPr>
            <w:r>
              <w:t xml:space="preserve">April 14 – April 30, 2025</w:t>
            </w:r>
          </w:p>
        </w:tc>
        <w:tc>
          <w:tcPr/>
          <w:p>
            <w:pPr>
              <w:pStyle w:val="Compact"/>
              <w:jc w:val="left"/>
            </w:pPr>
            <w:r>
              <w:t xml:space="preserve">$140.00/hr</w:t>
            </w:r>
          </w:p>
        </w:tc>
        <w:tc>
          <w:tcPr/>
          <w:p>
            <w:pPr>
              <w:pStyle w:val="Compact"/>
              <w:jc w:val="left"/>
            </w:pPr>
            <w:r>
              <w:t xml:space="preserve">48</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Voice Recording &amp; Audio Dubbing – Promotional Trailer for "The Magnolia Affair" (SoundStage 7, Houston)</w:t>
            </w:r>
          </w:p>
        </w:tc>
        <w:tc>
          <w:tcPr/>
          <w:p>
            <w:pPr>
              <w:pStyle w:val="Compact"/>
              <w:jc w:val="left"/>
            </w:pPr>
            <w:r>
              <w:t xml:space="preserve">May 22, 2025</w:t>
            </w:r>
          </w:p>
        </w:tc>
        <w:tc>
          <w:tcPr/>
          <w:p>
            <w:pPr>
              <w:pStyle w:val="Compact"/>
              <w:jc w:val="left"/>
            </w:pPr>
            <w:r>
              <w:t xml:space="preserve">$350.00/hr</w:t>
            </w:r>
          </w:p>
        </w:tc>
        <w:tc>
          <w:tcPr/>
          <w:p>
            <w:pPr>
              <w:pStyle w:val="Compact"/>
              <w:jc w:val="left"/>
            </w:pPr>
            <w:r>
              <w:t xml:space="preserve">6</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Actor Publicity &amp; Press Appearances – Houston Arts Festival Media Circuit (3 Events)</w:t>
            </w:r>
          </w:p>
        </w:tc>
        <w:tc>
          <w:tcPr/>
          <w:p>
            <w:pPr>
              <w:pStyle w:val="Compact"/>
              <w:jc w:val="left"/>
            </w:pPr>
            <w:r>
              <w:t xml:space="preserve">June 2 – June 8, 2025</w:t>
            </w:r>
          </w:p>
        </w:tc>
        <w:tc>
          <w:tcPr/>
          <w:p>
            <w:pPr>
              <w:pStyle w:val="Compact"/>
              <w:jc w:val="left"/>
            </w:pPr>
            <w:r>
              <w:t xml:space="preserve">$275.00/event</w:t>
            </w:r>
          </w:p>
        </w:tc>
        <w:tc>
          <w:tcPr/>
          <w:p>
            <w:pPr>
              <w:pStyle w:val="Compact"/>
              <w:jc w:val="left"/>
            </w:pPr>
            <w:r>
              <w:t xml:space="preserve">3</w:t>
            </w:r>
          </w:p>
        </w:tc>
        <w:tc>
          <w:tcPr/>
          <w:p>
            <w:pPr>
              <w:pStyle w:val="Compact"/>
              <w:jc w:val="left"/>
            </w:pPr>
            <w:r>
              <w:t xml:space="preserve">$825.00</w:t>
            </w:r>
          </w:p>
        </w:tc>
      </w:tr>
      <w:tr>
        <w:tc>
          <w:tcPr/>
          <w:p>
            <w:pPr>
              <w:pStyle w:val="Compact"/>
              <w:jc w:val="left"/>
            </w:pPr>
            <w:r>
              <w:t xml:space="preserve">5</w:t>
            </w:r>
          </w:p>
        </w:tc>
        <w:tc>
          <w:tcPr/>
          <w:p>
            <w:pPr>
              <w:pStyle w:val="Compact"/>
              <w:jc w:val="left"/>
            </w:pPr>
            <w:r>
              <w:t xml:space="preserve">Actor Workshop &amp; Masterclass – "Dramatic Monologue Techniques" (Houston Community College, Performing Arts Wing)</w:t>
            </w:r>
          </w:p>
        </w:tc>
        <w:tc>
          <w:tcPr/>
          <w:p>
            <w:pPr>
              <w:pStyle w:val="Compact"/>
              <w:jc w:val="left"/>
            </w:pPr>
            <w:r>
              <w:t xml:space="preserve">June 15, 2025</w:t>
            </w:r>
          </w:p>
        </w:tc>
        <w:tc>
          <w:tcPr/>
          <w:p>
            <w:pPr>
              <w:pStyle w:val="Compact"/>
              <w:jc w:val="left"/>
            </w:pPr>
            <w:r>
              <w:t xml:space="preserve">$1,200.00/flat</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Costume Fitting &amp; Wardrobe Consultation – Actor Fittings for Stage Production (2 Sessions)</w:t>
            </w:r>
          </w:p>
        </w:tc>
        <w:tc>
          <w:tcPr/>
          <w:p>
            <w:pPr>
              <w:pStyle w:val="Compact"/>
              <w:jc w:val="left"/>
            </w:pPr>
            <w:r>
              <w:t xml:space="preserve">May 5 &amp; May 19, 2025</w:t>
            </w:r>
          </w:p>
        </w:tc>
        <w:tc>
          <w:tcPr/>
          <w:p>
            <w:pPr>
              <w:pStyle w:val="Compact"/>
              <w:jc w:val="left"/>
            </w:pPr>
            <w:r>
              <w:t xml:space="preserve">$95.00/session</w:t>
            </w:r>
          </w:p>
        </w:tc>
        <w:tc>
          <w:tcPr/>
          <w:p>
            <w:pPr>
              <w:pStyle w:val="Compact"/>
              <w:jc w:val="left"/>
            </w:pPr>
            <w:r>
              <w:t xml:space="preserve">2</w:t>
            </w:r>
          </w:p>
        </w:tc>
        <w:tc>
          <w:tcPr/>
          <w:p>
            <w:pPr>
              <w:pStyle w:val="Compact"/>
              <w:jc w:val="left"/>
            </w:pPr>
            <w:r>
              <w:t xml:space="preserve">$190.00</w:t>
            </w:r>
          </w:p>
        </w:tc>
      </w:tr>
      <w:tr>
        <w:tc>
          <w:tcPr/>
          <w:p>
            <w:pPr>
              <w:pStyle w:val="Compact"/>
              <w:jc w:val="left"/>
            </w:pPr>
            <w:r>
              <w:t xml:space="preserve">7</w:t>
            </w:r>
          </w:p>
        </w:tc>
        <w:tc>
          <w:tcPr/>
          <w:p>
            <w:pPr>
              <w:pStyle w:val="Compact"/>
              <w:jc w:val="left"/>
            </w:pPr>
            <w:r>
              <w:t xml:space="preserve">Travel &amp; Lodging Reimbursement – Actor Relocation from Austin, TX to Houston, TX (Round Trip)</w:t>
            </w:r>
          </w:p>
        </w:tc>
        <w:tc>
          <w:tcPr/>
          <w:p>
            <w:pPr>
              <w:pStyle w:val="Compact"/>
              <w:jc w:val="left"/>
            </w:pPr>
            <w:r>
              <w:t xml:space="preserve">April 13, 2025</w:t>
            </w:r>
          </w:p>
        </w:tc>
        <w:tc>
          <w:tcPr/>
          <w:p>
            <w:pPr>
              <w:pStyle w:val="Compact"/>
              <w:jc w:val="left"/>
            </w:pPr>
            <w:r>
              <w:t xml:space="preserve">Actual</w:t>
            </w:r>
          </w:p>
        </w:tc>
        <w:tc>
          <w:tcPr/>
          <w:p>
            <w:pPr>
              <w:pStyle w:val="Compact"/>
              <w:jc w:val="left"/>
            </w:pPr>
            <w:r>
              <w:t xml:space="preserve">1</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$33,722.50</w:t>
            </w:r>
          </w:p>
        </w:tc>
      </w:tr>
      <w:tr>
        <w:tc>
          <w:tcPr/>
          <w:p>
            <w:pPr>
              <w:pStyle w:val="Compact"/>
              <w:jc w:val="left"/>
            </w:pPr>
            <w:r>
              <w:t xml:space="preserve">Discount (Early Booking – 5%)</w:t>
            </w:r>
          </w:p>
        </w:tc>
        <w:tc>
          <w:tcPr/>
          <w:p>
            <w:pPr>
              <w:pStyle w:val="Compact"/>
              <w:jc w:val="left"/>
            </w:pPr>
            <w:r>
              <w:t xml:space="preserve">-$1,686.13</w:t>
            </w:r>
          </w:p>
        </w:tc>
      </w:tr>
      <w:tr>
        <w:tc>
          <w:tcPr/>
          <w:p>
            <w:pPr>
              <w:pStyle w:val="Compact"/>
              <w:jc w:val="left"/>
            </w:pPr>
            <w:r>
              <w:t xml:space="preserve">Taxable Subtotal</w:t>
            </w:r>
          </w:p>
        </w:tc>
        <w:tc>
          <w:tcPr/>
          <w:p>
            <w:pPr>
              <w:pStyle w:val="Compact"/>
              <w:jc w:val="left"/>
            </w:pPr>
            <w:r>
              <w:t xml:space="preserve">$32,036.37</w:t>
            </w:r>
          </w:p>
        </w:tc>
      </w:tr>
      <w:tr>
        <w:tc>
          <w:tcPr/>
          <w:p>
            <w:pPr>
              <w:pStyle w:val="Compact"/>
              <w:jc w:val="left"/>
            </w:pPr>
            <w:r>
              <w:t xml:space="preserve">Houston Municipal Sales Tax (8.25%)</w:t>
            </w:r>
          </w:p>
        </w:tc>
        <w:tc>
          <w:tcPr/>
          <w:p>
            <w:pPr>
              <w:pStyle w:val="Compact"/>
              <w:jc w:val="left"/>
            </w:pPr>
            <w:r>
              <w:t xml:space="preserve">$2,642.99</w:t>
            </w:r>
          </w:p>
        </w:tc>
      </w:tr>
      <w:tr>
        <w:tc>
          <w:tcPr/>
          <w:p>
            <w:pPr>
              <w:pStyle w:val="Compact"/>
              <w:jc w:val="left"/>
            </w:pPr>
            <w:r>
              <w:t xml:space="preserve">Texas State Sales Tax (6.25%)</w:t>
            </w:r>
          </w:p>
        </w:tc>
        <w:tc>
          <w:tcPr/>
          <w:p>
            <w:pPr>
              <w:pStyle w:val="Compact"/>
              <w:jc w:val="left"/>
            </w:pPr>
            <w:r>
              <w:t xml:space="preserve">$2,002.27</w:t>
            </w:r>
          </w:p>
        </w:tc>
      </w:tr>
      <w:tr>
        <w:tc>
          <w:tcPr/>
          <w:p>
            <w:pPr>
              <w:pStyle w:val="Compact"/>
              <w:jc w:val="left"/>
            </w:pPr>
            <w:r>
              <w:t xml:space="preserve">Actor Union Residuals &amp; Pension (SAG-AFTRA)</w:t>
            </w:r>
          </w:p>
        </w:tc>
        <w:tc>
          <w:tcPr/>
          <w:p>
            <w:pPr>
              <w:pStyle w:val="Compact"/>
              <w:jc w:val="left"/>
            </w:pPr>
            <w:r>
              <w:t xml:space="preserve">$1,601.82</w:t>
            </w:r>
          </w:p>
        </w:tc>
      </w:tr>
      <w:tr>
        <w:tc>
          <w:tcPr/>
          <w:p>
            <w:pPr>
              <w:pStyle w:val="Compact"/>
              <w:jc w:val="left"/>
            </w:pPr>
            <w:r>
              <w:t xml:space="preserve">TOTAL DUE</w:t>
            </w:r>
          </w:p>
        </w:tc>
        <w:tc>
          <w:tcPr/>
          <w:p>
            <w:pPr>
              <w:pStyle w:val="Compact"/>
              <w:jc w:val="left"/>
            </w:pPr>
            <w:r>
              <w:t xml:space="preserve">$38,283.45</w:t>
            </w:r>
          </w:p>
        </w:tc>
      </w:tr>
    </w:tbl>
    <w:bookmarkStart w:id="24" w:name="payment-instructions"/>
    <w:p>
      <w:pPr>
        <w:pStyle w:val="Heading3"/>
      </w:pPr>
      <w:r>
        <w:t xml:space="preserve">Payment Instructions</w:t>
      </w:r>
    </w:p>
    <w:p>
      <w:pPr>
        <w:pStyle w:val="FirstParagraph"/>
      </w:pPr>
      <w:r>
        <w:rPr>
          <w:bCs/>
          <w:b/>
        </w:rPr>
        <w:t xml:space="preserve">Bank Transfer (ACH/Wire):</w:t>
      </w:r>
      <w:r>
        <w:t xml:space="preserve"> </w:t>
      </w:r>
      <w:r>
        <w:t xml:space="preserve">First National Bank of Houston | Routing No.: 121000248 | Account No.: ****-5821 | Beneficiary: Starlight Performance Group LLC</w:t>
      </w:r>
    </w:p>
    <w:p>
      <w:pPr>
        <w:pStyle w:val="BodyText"/>
      </w:pPr>
      <w:r>
        <w:rPr>
          <w:bCs/>
          <w:b/>
        </w:rPr>
        <w:t xml:space="preserve">Check:</w:t>
      </w:r>
      <w:r>
        <w:t xml:space="preserve"> </w:t>
      </w:r>
      <w:r>
        <w:t xml:space="preserve">Payable to "Starlight Performance Group LLC" – Mail to: 4821 Westheimer Road, Suite 310, Houston, TX 77056, United States</w:t>
      </w:r>
    </w:p>
    <w:p>
      <w:pPr>
        <w:pStyle w:val="BodyText"/>
      </w:pPr>
      <w:r>
        <w:rPr>
          <w:bCs/>
          <w:b/>
        </w:rPr>
        <w:t xml:space="preserve">Online Payment:</w:t>
      </w:r>
      <w:r>
        <w:t xml:space="preserve"> </w:t>
      </w:r>
      <w:r>
        <w:t xml:space="preserve">www.starlightperformance.com/invoice-payment (Reference: SLPG-2025-0487)</w:t>
      </w:r>
    </w:p>
    <w:p>
      <w:pPr>
        <w:pStyle w:val="BodyText"/>
      </w:pPr>
      <w:r>
        <w:rPr>
          <w:bCs/>
          <w:b/>
        </w:rPr>
        <w:t xml:space="preserve">Remittance Address:</w:t>
      </w:r>
      <w:r>
        <w:t xml:space="preserve"> </w:t>
      </w:r>
      <w:r>
        <w:t xml:space="preserve">All payments must be received no later than July 12, 2025. Late payments are subject to a 1.5% monthly interest charge as permitted under Texas Business &amp; Commerce Code §2.101.</w:t>
      </w:r>
    </w:p>
    <w:bookmarkEnd w:id="24"/>
    <w:bookmarkStart w:id="25" w:name="notes-terms-of-service"/>
    <w:p>
      <w:pPr>
        <w:pStyle w:val="Heading3"/>
      </w:pPr>
      <w:r>
        <w:t xml:space="preserve">Notes &amp; Terms of Service</w:t>
      </w:r>
    </w:p>
    <w:p>
      <w:pPr>
        <w:pStyle w:val="FirstParagraph"/>
      </w:pPr>
      <w:r>
        <w:t xml:space="preserve">This invoice is issued by Starlight Performance Group LLC, a registered limited liability company in the State of Texas, United States, on behalf of the contracted Actor, James R. Calloway, for professional acting and performance services rendered in the Houston, Texas metropolitan area. All services were performed in compliance with SAG-AFTRA and Actors' Equity Association collective bargaining agreements applicable to the Houston performing arts district.</w:t>
      </w:r>
    </w:p>
    <w:p>
      <w:pPr>
        <w:pStyle w:val="BodyText"/>
      </w:pPr>
      <w:r>
        <w:t xml:space="preserve">The Actor's services described herein include but are not limited to stage performance, rehearsal participation, voice recording, public appearances, and educational workshops. All work was conducted at venues located within Harris County, Houston, Texas, United States. The Actor confirms that all intellectual property rights associated with recorded audio and promotional materials remain the property of Houston Grand Theatre Productions upon full settlement of this invoice.</w:t>
      </w:r>
    </w:p>
    <w:p>
      <w:pPr>
        <w:pStyle w:val="BodyText"/>
      </w:pPr>
      <w:r>
        <w:t xml:space="preserve">Applicable taxes are calculated based on the combined Houston municipal and Texas state sales tax rates effective as of June 2025. Actor union residuals and pension contributions are itemized separately in accordance with SAG-AFTRA contract provisions. This invoice constitutes a final billing for the services listed and supersedes all prior estimates or verbal agreements regarding compensation for the referenced production.</w:t>
      </w:r>
    </w:p>
    <w:p>
      <w:pPr>
        <w:pStyle w:val="BodyText"/>
      </w:pPr>
      <w:r>
        <w:t xml:space="preserve">For questions regarding this invoice, please contact our billing department at (713) 555-0142 or billing@starlightperformance.com. Please reference Invoice No. SLPG-2025-0487 in all correspondence. This document is valid for a period of 90 days from the issue date in accordance with Texas commercial invoicing standards.</w:t>
      </w:r>
    </w:p>
    <w:bookmarkEnd w:id="25"/>
    <w:p>
      <w:pPr>
        <w:pStyle w:val="BodyText"/>
      </w:pPr>
      <w:r>
        <w:rPr>
          <w:bCs/>
          <w:b/>
        </w:rPr>
        <w:t xml:space="preserve">Starlight Performance Group LLC</w:t>
      </w:r>
      <w:r>
        <w:t xml:space="preserve"> </w:t>
      </w:r>
      <w:r>
        <w:t xml:space="preserve">| 4821 Westheimer Road, Suite 310, Houston, Texas 77056, United States</w:t>
      </w:r>
    </w:p>
    <w:p>
      <w:pPr>
        <w:pStyle w:val="BodyText"/>
      </w:pPr>
      <w:r>
        <w:t xml:space="preserve">Registered in the State of Texas | EIN: 74-2839105 | TX Sales Tax Permit: 32-0847561</w:t>
      </w:r>
    </w:p>
    <w:p>
      <w:pPr>
        <w:pStyle w:val="BodyText"/>
      </w:pPr>
      <w:r>
        <w:t xml:space="preserve">This invoice was generated electronically and is valid without a physical signature. | Page 1 of 1</w:t>
      </w:r>
    </w:p>
    <w:p>
      <w:pPr>
        <w:pStyle w:val="BodyText"/>
      </w:pPr>
      <w:r>
        <w:t xml:space="preserve">Thank you for your business. We appreciate the opportunity to serve the Houston performing arts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Houston, Texas</dc:title>
  <dc:creator/>
  <dc:language>en</dc:language>
  <cp:keywords/>
  <dcterms:created xsi:type="dcterms:W3CDTF">2026-10-10T04:09:26Z</dcterms:created>
  <dcterms:modified xsi:type="dcterms:W3CDTF">2026-10-10T04:09:26Z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