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star-productions-co.-ltd."/>
    <w:p>
      <w:pPr>
        <w:pStyle w:val="Heading1"/>
      </w:pPr>
      <w:r>
        <w:t xml:space="preserve">Saigon Star Productions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Email: billing@saigonstarpro.vn</w:t>
      </w:r>
    </w:p>
    <w:p>
      <w:pPr>
        <w:pStyle w:val="BodyText"/>
      </w:pPr>
      <w:r>
        <w:t xml:space="preserve">Phone: +84 28 3822 4567</w:t>
      </w:r>
    </w:p>
    <w:p>
      <w:pPr>
        <w:pStyle w:val="BodyText"/>
      </w:pPr>
      <w:r>
        <w:t xml:space="preserve">Licensed Entertainment Services Provider – Vietnam Ho Chi Minh City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SSC-2025-0472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14 Jun 2025</w:t>
      </w:r>
    </w:p>
    <w:bookmarkEnd w:id="21"/>
    <w:bookmarkStart w:id="22" w:name="billed-to-client"/>
    <w:p>
      <w:pPr>
        <w:pStyle w:val="Heading3"/>
      </w:pPr>
      <w:r>
        <w:t xml:space="preserve">Billed To (Client)</w:t>
      </w:r>
    </w:p>
    <w:p>
      <w:pPr>
        <w:pStyle w:val="FirstParagraph"/>
      </w:pPr>
      <w:r>
        <w:rPr>
          <w:bCs/>
          <w:b/>
        </w:rPr>
        <w:t xml:space="preserve">Phu My Entertainment Group JSC</w:t>
      </w:r>
    </w:p>
    <w:p>
      <w:pPr>
        <w:pStyle w:val="BodyText"/>
      </w:pPr>
      <w:r>
        <w:t xml:space="preserve">45 Le Loi Street, District 1</w:t>
      </w:r>
    </w:p>
    <w:p>
      <w:pPr>
        <w:pStyle w:val="BodyText"/>
      </w:pPr>
      <w:r>
        <w:t xml:space="preserve">Vietnam Ho Chi Minh City, 700000</w:t>
      </w:r>
    </w:p>
    <w:p>
      <w:pPr>
        <w:pStyle w:val="BodyText"/>
      </w:pPr>
      <w:r>
        <w:t xml:space="preserve">Tax Code: 0398765432</w:t>
      </w:r>
    </w:p>
    <w:p>
      <w:pPr>
        <w:pStyle w:val="BodyText"/>
      </w:pPr>
      <w:r>
        <w:t xml:space="preserve">Contact: Mr. Tran Van Minh</w:t>
      </w:r>
    </w:p>
    <w:p>
      <w:pPr>
        <w:pStyle w:val="BodyText"/>
      </w:pPr>
      <w:r>
        <w:t xml:space="preserve">Email: procurement@phumyent.vn</w:t>
      </w:r>
    </w:p>
    <w:bookmarkEnd w:id="22"/>
    <w:bookmarkStart w:id="23" w:name="actor-service-provider"/>
    <w:p>
      <w:pPr>
        <w:pStyle w:val="Heading3"/>
      </w:pPr>
      <w:r>
        <w:t xml:space="preserve">Actor / Service Provider</w:t>
      </w:r>
    </w:p>
    <w:p>
      <w:pPr>
        <w:pStyle w:val="FirstParagraph"/>
      </w:pPr>
      <w:r>
        <w:rPr>
          <w:bCs/>
          <w:b/>
        </w:rPr>
        <w:t xml:space="preserve">Actor: Nguyen Thi Lan Anh</w:t>
      </w:r>
    </w:p>
    <w:p>
      <w:pPr>
        <w:pStyle w:val="BodyText"/>
      </w:pPr>
      <w:r>
        <w:t xml:space="preserve">Professional Actor &amp; Performer</w:t>
      </w:r>
    </w:p>
    <w:p>
      <w:pPr>
        <w:pStyle w:val="BodyText"/>
      </w:pPr>
      <w:r>
        <w:t xml:space="preserve">Contract ID: ACT-2025-0091</w:t>
      </w:r>
    </w:p>
    <w:p>
      <w:pPr>
        <w:pStyle w:val="BodyText"/>
      </w:pPr>
      <w:r>
        <w:t xml:space="preserve">Agency: Saigon Star Productions</w:t>
      </w:r>
    </w:p>
    <w:p>
      <w:pPr>
        <w:pStyle w:val="BodyText"/>
      </w:pPr>
      <w:r>
        <w:t xml:space="preserve">Base Location: Vietnam Ho Chi Minh City</w:t>
      </w:r>
    </w:p>
    <w:p>
      <w:pPr>
        <w:pStyle w:val="BodyText"/>
      </w:pPr>
      <w:r>
        <w:t xml:space="preserve">Specialization: Film, Television, Commercial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Actor Nguyen Thi Lan Anh – Principal Role Performance, Feature Film "Rivers of the Mekong" (Scene 12–18), on-set at Thu Duc Film Studio, Vietnam Ho Chi Minh City</w:t>
            </w:r>
          </w:p>
        </w:tc>
        <w:tc>
          <w:tcPr/>
          <w:p>
            <w:pPr>
              <w:pStyle w:val="Compact"/>
              <w:jc w:val="left"/>
            </w:pPr>
            <w:r>
              <w:t xml:space="preserve">01–03 Jun 2025</w:t>
            </w:r>
          </w:p>
        </w:tc>
        <w:tc>
          <w:tcPr/>
          <w:p>
            <w:pPr>
              <w:pStyle w:val="Compact"/>
              <w:jc w:val="left"/>
            </w:pPr>
            <w:r>
              <w:t xml:space="preserve">36</w:t>
            </w:r>
          </w:p>
        </w:tc>
        <w:tc>
          <w:tcPr/>
          <w:p>
            <w:pPr>
              <w:pStyle w:val="Compact"/>
              <w:jc w:val="left"/>
            </w:pPr>
            <w:r>
              <w:t xml:space="preserve">2,500,000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Actor Nguyen Thi Lan Anh – Commercial Shoot for "Saigon Coffee" National Campaign, 30-second and 60-second spots, District 3, Vietnam Ho Chi Minh City</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3,000,000</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Actor Nguyen Thi Lan Anh – Voice-over Recording for Vietnamese-language dubbing, 45-minute episode, Studio B, District 1, Vietnam Ho Chi Minh City</w:t>
            </w:r>
          </w:p>
        </w:tc>
        <w:tc>
          <w:tcPr/>
          <w:p>
            <w:pPr>
              <w:pStyle w:val="Compact"/>
              <w:jc w:val="left"/>
            </w:pPr>
            <w:r>
              <w:t xml:space="preserve">08 Jun 2025</w:t>
            </w:r>
          </w:p>
        </w:tc>
        <w:tc>
          <w:tcPr/>
          <w:p>
            <w:pPr>
              <w:pStyle w:val="Compact"/>
              <w:jc w:val="left"/>
            </w:pPr>
            <w:r>
              <w:t xml:space="preserve">6</w:t>
            </w:r>
          </w:p>
        </w:tc>
        <w:tc>
          <w:tcPr/>
          <w:p>
            <w:pPr>
              <w:pStyle w:val="Compact"/>
              <w:jc w:val="left"/>
            </w:pPr>
            <w:r>
              <w:t xml:space="preserve">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Actor Nguyen Thi Lan Anh – Public Appearance &amp; Red Carpet Event, "Ho Chi Minh City International Film Festival 2025", District 1, Vietnam Ho Chi Minh City</w:t>
            </w:r>
          </w:p>
        </w:tc>
        <w:tc>
          <w:tcPr/>
          <w:p>
            <w:pPr>
              <w:pStyle w:val="Compact"/>
              <w:jc w:val="left"/>
            </w:pPr>
            <w:r>
              <w:t xml:space="preserve">10 Jun 2025</w:t>
            </w:r>
          </w:p>
        </w:tc>
        <w:tc>
          <w:tcPr/>
          <w:p>
            <w:pPr>
              <w:pStyle w:val="Compact"/>
              <w:jc w:val="left"/>
            </w:pPr>
            <w:r>
              <w:t xml:space="preserve">4</w:t>
            </w:r>
          </w:p>
        </w:tc>
        <w:tc>
          <w:tcPr/>
          <w:p>
            <w:pPr>
              <w:pStyle w:val="Compact"/>
              <w:jc w:val="left"/>
            </w:pPr>
            <w:r>
              <w:t xml:space="preserve">4,000,000</w:t>
            </w:r>
          </w:p>
        </w:tc>
        <w:tc>
          <w:tcPr/>
          <w:p>
            <w:pPr>
              <w:pStyle w:val="Compact"/>
              <w:jc w:val="left"/>
            </w:pPr>
            <w:r>
              <w:t xml:space="preserve">16,000,000</w:t>
            </w:r>
          </w:p>
        </w:tc>
      </w:tr>
      <w:tr>
        <w:tc>
          <w:tcPr/>
          <w:p>
            <w:pPr>
              <w:pStyle w:val="Compact"/>
              <w:jc w:val="left"/>
            </w:pPr>
            <w:r>
              <w:t xml:space="preserve">5</w:t>
            </w:r>
          </w:p>
        </w:tc>
        <w:tc>
          <w:tcPr/>
          <w:p>
            <w:pPr>
              <w:pStyle w:val="Compact"/>
              <w:jc w:val="left"/>
            </w:pPr>
            <w:r>
              <w:t xml:space="preserve">Actor Nguyen Thi Lan Anh – Rehearsal &amp; Script Preparation (off-set), Agency Office, District 1, Vietnam Ho Chi Minh City</w:t>
            </w:r>
          </w:p>
        </w:tc>
        <w:tc>
          <w:tcPr/>
          <w:p>
            <w:pPr>
              <w:pStyle w:val="Compact"/>
              <w:jc w:val="left"/>
            </w:pPr>
            <w:r>
              <w:t xml:space="preserve">11–12 Jun 2025</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Actor Nguyen Thi Lan Anh – Additional Pick-up Shots &amp; Retakes, Feature Film "Rivers of the Mekong", Thu Duc Film Studio, Vietnam Ho Chi Minh City</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2,500,000</w:t>
            </w:r>
          </w:p>
        </w:tc>
        <w:tc>
          <w:tcPr/>
          <w:p>
            <w:pPr>
              <w:pStyle w:val="Compact"/>
              <w:jc w:val="left"/>
            </w:pPr>
            <w:r>
              <w:t xml:space="preserve">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186,000,000 VND</w:t>
            </w:r>
          </w:p>
        </w:tc>
      </w:tr>
      <w:tr>
        <w:tc>
          <w:tcPr/>
          <w:p>
            <w:pPr>
              <w:pStyle w:val="Compact"/>
              <w:jc w:val="left"/>
            </w:pPr>
            <w:r>
              <w:t xml:space="preserve">VAT (10%) – Vietnam Ho Chi Minh City</w:t>
            </w:r>
          </w:p>
        </w:tc>
        <w:tc>
          <w:tcPr/>
          <w:p>
            <w:pPr>
              <w:pStyle w:val="Compact"/>
              <w:jc w:val="right"/>
            </w:pPr>
            <w:r>
              <w:t xml:space="preserve">18,600,000 VND</w:t>
            </w:r>
          </w:p>
        </w:tc>
      </w:tr>
      <w:tr>
        <w:tc>
          <w:tcPr/>
          <w:p>
            <w:pPr>
              <w:pStyle w:val="Compact"/>
              <w:jc w:val="left"/>
            </w:pPr>
            <w:r>
              <w:t xml:space="preserve">Entertainment Industry Surcharge (2%)</w:t>
            </w:r>
          </w:p>
        </w:tc>
        <w:tc>
          <w:tcPr/>
          <w:p>
            <w:pPr>
              <w:pStyle w:val="Compact"/>
              <w:jc w:val="right"/>
            </w:pPr>
            <w:r>
              <w:t xml:space="preserve">3,720,000 VND</w:t>
            </w:r>
          </w:p>
        </w:tc>
      </w:tr>
      <w:tr>
        <w:tc>
          <w:tcPr/>
          <w:p>
            <w:pPr>
              <w:pStyle w:val="Compact"/>
              <w:jc w:val="left"/>
            </w:pPr>
            <w:r>
              <w:t xml:space="preserve">Grand Total</w:t>
            </w:r>
          </w:p>
        </w:tc>
        <w:tc>
          <w:tcPr/>
          <w:p>
            <w:pPr>
              <w:pStyle w:val="Compact"/>
              <w:jc w:val="right"/>
            </w:pPr>
            <w:r>
              <w:t xml:space="preserve">208,320,000 VND</w:t>
            </w:r>
          </w:p>
        </w:tc>
      </w:tr>
    </w:tbl>
    <w:bookmarkStart w:id="24" w:name="invoice-notes-terms"/>
    <w:p>
      <w:pPr>
        <w:pStyle w:val="Heading3"/>
      </w:pPr>
      <w:r>
        <w:t xml:space="preserve">Invoice Notes &amp; Terms</w:t>
      </w:r>
    </w:p>
    <w:p>
      <w:pPr>
        <w:pStyle w:val="FirstParagraph"/>
      </w:pPr>
      <w:r>
        <w:t xml:space="preserve">This Invoice is issued by Saigon Star Productions Co., Ltd., a registered entertainment services company operating in Vietnam Ho Chi Minh City, in accordance with the Actor Service Agreement (Contract ID: ACT-2025-0091) signed on 20 May 2025 between the parties.</w:t>
      </w:r>
    </w:p>
    <w:p>
      <w:pPr>
        <w:pStyle w:val="BodyText"/>
      </w:pPr>
      <w:r>
        <w:t xml:space="preserve">All Actor services listed above were performed by Nguyen Thi Lan Anh within the jurisdiction of Vietnam Ho Chi Minh City. The Actor's performance rights, likeness usage, and intellectual property terms are governed separately under the attached Rider Document (Appendix A) and do not form part of this Invoice's financial scope.</w:t>
      </w:r>
    </w:p>
    <w:p>
      <w:pPr>
        <w:pStyle w:val="BodyText"/>
      </w:pPr>
      <w:r>
        <w:t xml:space="preserve">This Invoice is subject to the standard payment terms of 15 (fifteen) calendar days from the Issue Date. Late payments shall incur a penalty of 0.05% per day as stipulated under Vietnamese commercial law and the terms of the Actor engagement contract.</w:t>
      </w:r>
    </w:p>
    <w:p>
      <w:pPr>
        <w:pStyle w:val="BodyText"/>
      </w:pPr>
      <w:r>
        <w:t xml:space="preserve">The Actor's daily rate includes standard on-set provisions (meals, transportation within Vietnam Ho Chi Minh City city limits, and basic wardrobe). Any additional travel, accommodation, or special equipment requirements beyond the agreed scope will be invoiced separately.</w:t>
      </w:r>
    </w:p>
    <w:p>
      <w:pPr>
        <w:pStyle w:val="BodyText"/>
      </w:pPr>
      <w:r>
        <w:t xml:space="preserve">This Invoice must be presented to the client's finance department in Vietnam Ho Chi Minh City for processing. A stamped and signed copy of this Invoice, along with the corresponding VAT receipt (Hóa đơn VAT), must be retained for tax compliance purposes under the regulations of the Vietnam Ho Chi Minh City Department of Taxation.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Saigon Star Productions Co., Ltd.</w:t>
      </w:r>
    </w:p>
    <w:p>
      <w:pPr>
        <w:pStyle w:val="BodyText"/>
      </w:pPr>
      <w:r>
        <w:rPr>
          <w:bCs/>
          <w:b/>
        </w:rPr>
        <w:t xml:space="preserve">Account Number:</w:t>
      </w:r>
      <w:r>
        <w:t xml:space="preserve"> </w:t>
      </w:r>
      <w:r>
        <w:t xml:space="preserve">0091001234567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Invoice No. SSC-2025-0472 / Actor: Nguyen Thi Lan Anh</w:t>
      </w:r>
    </w:p>
    <w:p>
      <w:pPr>
        <w:pStyle w:val="BodyText"/>
      </w:pPr>
      <w:r>
        <w:rPr>
          <w:bCs/>
          <w:b/>
        </w:rPr>
        <w:t xml:space="preserve">Payment Method:</w:t>
      </w:r>
      <w:r>
        <w:t xml:space="preserve"> </w:t>
      </w:r>
      <w:r>
        <w:t xml:space="preserve">Bank Transfer (domestic, Vietnam Ho Chi Minh City) or International Wire (USD equivalent at prevailing Vietcombank rate)</w:t>
      </w:r>
    </w:p>
    <w:p>
      <w:pPr>
        <w:pStyle w:val="BodyText"/>
      </w:pPr>
      <w:r>
        <w:rPr>
          <w:bCs/>
          <w:b/>
        </w:rPr>
        <w:t xml:space="preserve">Payment Deadline:</w:t>
      </w:r>
      <w:r>
        <w:t xml:space="preserve"> </w:t>
      </w:r>
      <w:r>
        <w:t xml:space="preserve">30 June 2025. Please ensure the full amount of 208,320,000 VND is transferred by this date to avoid any disruption to the Actor's ongoing engagement schedule.</w:t>
      </w:r>
    </w:p>
    <w:bookmarkEnd w:id="25"/>
    <w:p>
      <w:pPr>
        <w:pStyle w:val="BodyText"/>
      </w:pPr>
      <w:r>
        <w:t xml:space="preserve">This Invoice was generated electronically by Saigon Star Productions Co., Ltd. and is valid without a physical signature in accordance with Decree 119/2018/ND-CP of the Government of Vietnam.</w:t>
      </w:r>
    </w:p>
    <w:p>
      <w:pPr>
        <w:pStyle w:val="BodyText"/>
      </w:pPr>
      <w:r>
        <w:t xml:space="preserve">For any disputes regarding this Invoice or the Actor services rendered, please contact the billing department at billing@saigonstarpro.vn or visit our office at 128 Nguyen Hue Boulevard, District 1, Vietnam Ho Chi Minh City during business hours (08:00–17:00, Monday to Friday).</w:t>
      </w:r>
    </w:p>
    <w:p>
      <w:pPr>
        <w:pStyle w:val="BodyText"/>
      </w:pPr>
      <w:r>
        <w:t xml:space="preserve">Thank you for your business. We appreciate the opportunity to provide professional Actor services in Vietnam Ho Chi Minh City.</w:t>
      </w:r>
    </w:p>
    <w:p>
      <w:pPr>
        <w:pStyle w:val="BodyText"/>
      </w:pPr>
      <w:r>
        <w:t xml:space="preserve">Invoice SSC-2025-0472 | Page 1 of 1 | Generated: 15/06/2025 09:32 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Vietnam Ho Chi Minh City</dc:title>
  <dc:creator/>
  <dc:language>en</dc:language>
  <cp:keywords/>
  <dcterms:created xsi:type="dcterms:W3CDTF">2026-10-10T03:51:25Z</dcterms:created>
  <dcterms:modified xsi:type="dcterms:W3CDTF">2026-10-10T03:51:25Z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