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line-aerospace-engineering-pvt.-ltd."/>
    <w:p>
      <w:pPr>
        <w:pStyle w:val="Heading1"/>
      </w:pPr>
      <w:r>
        <w:t xml:space="preserve">SKYLINE AEROSPACE ENGINEERING PVT. LTD.</w:t>
      </w:r>
    </w:p>
    <w:p>
      <w:pPr>
        <w:pStyle w:val="FirstParagraph"/>
      </w:pPr>
      <w:r>
        <w:t xml:space="preserve">Plot No. 45, Pulchowk Campus Road</w:t>
      </w:r>
    </w:p>
    <w:p>
      <w:pPr>
        <w:pStyle w:val="BodyText"/>
      </w:pPr>
      <w:r>
        <w:t xml:space="preserve">Lalitpur, Kathmandu, Nepal</w:t>
      </w:r>
    </w:p>
    <w:p>
      <w:pPr>
        <w:pStyle w:val="BodyText"/>
      </w:pPr>
      <w:r>
        <w:t xml:space="preserve">Phone: +977-1-5551234 | Email: billing@skylineaerospace.com.np</w:t>
      </w:r>
    </w:p>
    <w:p>
      <w:pPr>
        <w:pStyle w:val="BodyText"/>
      </w:pPr>
      <w:r>
        <w:t xml:space="preserve">PAN/VAT No.: 123456789 | Company Reg. No.: CA-2078-12345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SA-INV-2024-0892</w:t>
      </w:r>
    </w:p>
    <w:p>
      <w:pPr>
        <w:pStyle w:val="BodyText"/>
      </w:pPr>
      <w:r>
        <w:rPr>
          <w:bCs/>
          <w:b/>
        </w:rPr>
        <w:t xml:space="preserve">Date:</w:t>
      </w:r>
      <w:r>
        <w:t xml:space="preserve"> </w:t>
      </w:r>
      <w:r>
        <w:t xml:space="preserve">November 15, 2024</w:t>
      </w:r>
    </w:p>
    <w:p>
      <w:pPr>
        <w:pStyle w:val="BodyText"/>
      </w:pPr>
      <w:r>
        <w:rPr>
          <w:bCs/>
          <w:b/>
        </w:rPr>
        <w:t xml:space="preserve">Due Date:</w:t>
      </w:r>
      <w:r>
        <w:t xml:space="preserve"> </w:t>
      </w:r>
      <w:r>
        <w:t xml:space="preserve">December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Nepal Aviation Authority</w:t>
      </w:r>
    </w:p>
    <w:p>
      <w:pPr>
        <w:pStyle w:val="BodyText"/>
      </w:pPr>
      <w:r>
        <w:t xml:space="preserve">Attn: Procurement Department</w:t>
      </w:r>
    </w:p>
    <w:p>
      <w:pPr>
        <w:pStyle w:val="BodyText"/>
      </w:pPr>
      <w:r>
        <w:t xml:space="preserve">Tribhuvan International Airport</w:t>
      </w:r>
    </w:p>
    <w:p>
      <w:pPr>
        <w:pStyle w:val="BodyText"/>
      </w:pPr>
      <w:r>
        <w:t xml:space="preserve">Kathmandu, Nepal</w:t>
      </w:r>
    </w:p>
    <w:p>
      <w:pPr>
        <w:pStyle w:val="BodyText"/>
      </w:pPr>
      <w:r>
        <w:t xml:space="preserve">Contact: Mr. Rajesh Sharma</w:t>
      </w:r>
    </w:p>
    <w:p>
      <w:pPr>
        <w:pStyle w:val="BodyText"/>
      </w:pPr>
      <w:r>
        <w:t xml:space="preserve">Email: procurement@naa.gov.np</w:t>
      </w:r>
    </w:p>
    <w:bookmarkEnd w:id="22"/>
    <w:bookmarkStart w:id="23" w:name="project-information"/>
    <w:p>
      <w:pPr>
        <w:pStyle w:val="Heading3"/>
      </w:pPr>
      <w:r>
        <w:t xml:space="preserve">Project Information:</w:t>
      </w:r>
    </w:p>
    <w:p>
      <w:pPr>
        <w:pStyle w:val="FirstParagraph"/>
      </w:pPr>
      <w:r>
        <w:rPr>
          <w:bCs/>
          <w:b/>
        </w:rPr>
        <w:t xml:space="preserve">Project Name:</w:t>
      </w:r>
      <w:r>
        <w:t xml:space="preserve"> </w:t>
      </w:r>
      <w:r>
        <w:t xml:space="preserve">UAV Structural Analysis &amp; Certification</w:t>
      </w:r>
    </w:p>
    <w:p>
      <w:pPr>
        <w:pStyle w:val="BodyText"/>
      </w:pPr>
      <w:r>
        <w:rPr>
          <w:bCs/>
          <w:b/>
        </w:rPr>
        <w:t xml:space="preserve">Project ID:</w:t>
      </w:r>
      <w:r>
        <w:t xml:space="preserve"> </w:t>
      </w:r>
      <w:r>
        <w:t xml:space="preserve">UAV-KTM-2024-045</w:t>
      </w:r>
    </w:p>
    <w:p>
      <w:pPr>
        <w:pStyle w:val="BodyText"/>
      </w:pPr>
      <w:r>
        <w:rPr>
          <w:bCs/>
          <w:b/>
        </w:rPr>
        <w:t xml:space="preserve">Service Period:</w:t>
      </w:r>
      <w:r>
        <w:t xml:space="preserve"> </w:t>
      </w:r>
      <w:r>
        <w:t xml:space="preserve">October 1, 2024 - November 10, 2024</w:t>
      </w:r>
    </w:p>
    <w:p>
      <w:pPr>
        <w:pStyle w:val="BodyText"/>
      </w:pPr>
      <w:r>
        <w:rPr>
          <w:bCs/>
          <w:b/>
        </w:rPr>
        <w:t xml:space="preserve">Location:</w:t>
      </w:r>
      <w:r>
        <w:t xml:space="preserve"> </w:t>
      </w:r>
      <w:r>
        <w:t xml:space="preserve">Kathmandu, Nepal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Structural Integrity Analysis for Unmanned Aerial Vehicle (UAV)</w:t>
            </w:r>
            <w:r>
              <w:br/>
            </w:r>
            <w:r>
              <w:t xml:space="preserve">Comprehensive finite element analysis (FEA) of composite wing structures using ANSYS software. This service includes stress distribution mapping, fatigue life prediction, and load factor calculations compliant with CAAN (Civil Aviation Authority of Nepal) regulations. The Aerospace Engineer conducted detailed material property testing and validated structural performance under extreme operational conditions typical of the Kathmandu Valley terrain.</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2</w:t>
            </w:r>
          </w:p>
        </w:tc>
        <w:tc>
          <w:tcPr/>
          <w:p>
            <w:pPr>
              <w:pStyle w:val="Compact"/>
              <w:jc w:val="left"/>
            </w:pPr>
            <w:r>
              <w:rPr>
                <w:bCs/>
                <w:b/>
              </w:rPr>
              <w:t xml:space="preserve">Aerodynamic Performance Optimization</w:t>
            </w:r>
            <w:r>
              <w:br/>
            </w:r>
            <w:r>
              <w:t xml:space="preserve">Computational fluid dynamics (CFD) simulations to optimize airfoil design for high-altitude operations. The Aerospace Engineer performed wind tunnel correlation studies and drag reduction analysis. Services included lift-to-drag ratio improvement recommendations and stability analysis for autonomous flight systems operating in Nepal's challenging atmospheric conditions.</w:t>
            </w:r>
          </w:p>
        </w:tc>
        <w:tc>
          <w:tcPr/>
          <w:p>
            <w:pPr>
              <w:pStyle w:val="Compact"/>
              <w:jc w:val="left"/>
            </w:pPr>
            <w:r>
              <w:t xml:space="preserve">80</w:t>
            </w:r>
          </w:p>
        </w:tc>
        <w:tc>
          <w:tcPr/>
          <w:p>
            <w:pPr>
              <w:pStyle w:val="Compact"/>
              <w:jc w:val="left"/>
            </w:pPr>
            <w:r>
              <w:t xml:space="preserve">5,000.00</w:t>
            </w:r>
          </w:p>
        </w:tc>
        <w:tc>
          <w:tcPr/>
          <w:p>
            <w:pPr>
              <w:pStyle w:val="Compact"/>
              <w:jc w:val="left"/>
            </w:pPr>
            <w:r>
              <w:t xml:space="preserve">400,000.00</w:t>
            </w:r>
          </w:p>
        </w:tc>
      </w:tr>
      <w:tr>
        <w:tc>
          <w:tcPr/>
          <w:p>
            <w:pPr>
              <w:pStyle w:val="Compact"/>
              <w:jc w:val="left"/>
            </w:pPr>
            <w:r>
              <w:t xml:space="preserve">3</w:t>
            </w:r>
          </w:p>
        </w:tc>
        <w:tc>
          <w:tcPr/>
          <w:p>
            <w:pPr>
              <w:pStyle w:val="Compact"/>
              <w:jc w:val="left"/>
            </w:pPr>
            <w:r>
              <w:rPr>
                <w:bCs/>
                <w:b/>
              </w:rPr>
              <w:t xml:space="preserve">Propulsion System Design Review</w:t>
            </w:r>
            <w:r>
              <w:br/>
            </w:r>
            <w:r>
              <w:t xml:space="preserve">Technical evaluation of electric propulsion systems for the UAV platform. The Aerospace Engineer conducted thrust-to-weight ratio analysis, battery integration assessment, and thermal management system design. This includes compatibility verification with Nepal's electrical standards and environmental operating parameters specific to Kathmandu's altitude and temperature variations.</w:t>
            </w:r>
          </w:p>
        </w:tc>
        <w:tc>
          <w:tcPr/>
          <w:p>
            <w:pPr>
              <w:pStyle w:val="Compact"/>
              <w:jc w:val="left"/>
            </w:pPr>
            <w:r>
              <w:t xml:space="preserve">40</w:t>
            </w:r>
          </w:p>
        </w:tc>
        <w:tc>
          <w:tcPr/>
          <w:p>
            <w:pPr>
              <w:pStyle w:val="Compact"/>
              <w:jc w:val="left"/>
            </w:pPr>
            <w:r>
              <w:t xml:space="preserve">5,500.00</w:t>
            </w:r>
          </w:p>
        </w:tc>
        <w:tc>
          <w:tcPr/>
          <w:p>
            <w:pPr>
              <w:pStyle w:val="Compact"/>
              <w:jc w:val="left"/>
            </w:pPr>
            <w:r>
              <w:t xml:space="preserve">220,000.00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for aircraft type certification under CAAN regulations. The Aerospace Engineer compiled airworthiness assessment reports, safety analysis documents, and operational limitation recommendations. All documentation adheres to international aerospace standards (ICAO) adapted for Nepal's regulatory framework.</w:t>
            </w:r>
          </w:p>
        </w:tc>
        <w:tc>
          <w:tcPr/>
          <w:p>
            <w:pPr>
              <w:pStyle w:val="Compact"/>
              <w:jc w:val="left"/>
            </w:pPr>
            <w:r>
              <w:t xml:space="preserve">60</w:t>
            </w:r>
          </w:p>
        </w:tc>
        <w:tc>
          <w:tcPr/>
          <w:p>
            <w:pPr>
              <w:pStyle w:val="Compact"/>
              <w:jc w:val="left"/>
            </w:pPr>
            <w:r>
              <w:t xml:space="preserve">4,000.00</w:t>
            </w:r>
          </w:p>
        </w:tc>
        <w:tc>
          <w:tcPr/>
          <w:p>
            <w:pPr>
              <w:pStyle w:val="Compact"/>
              <w:jc w:val="left"/>
            </w:pPr>
            <w:r>
              <w:t xml:space="preserve">240,000.00</w:t>
            </w:r>
          </w:p>
        </w:tc>
      </w:tr>
      <w:tr>
        <w:tc>
          <w:tcPr/>
          <w:p>
            <w:pPr>
              <w:pStyle w:val="Compact"/>
              <w:jc w:val="left"/>
            </w:pPr>
            <w:r>
              <w:t xml:space="preserve">5</w:t>
            </w:r>
          </w:p>
        </w:tc>
        <w:tc>
          <w:tcPr/>
          <w:p>
            <w:pPr>
              <w:pStyle w:val="Compact"/>
              <w:jc w:val="left"/>
            </w:pPr>
            <w:r>
              <w:rPr>
                <w:bCs/>
                <w:b/>
              </w:rPr>
              <w:t xml:space="preserve">On-Site Testing and Validation in Kathmandu</w:t>
            </w:r>
            <w:r>
              <w:br/>
            </w:r>
            <w:r>
              <w:t xml:space="preserve">Field testing of prototype systems at designated test facilities in Kathmandu. The Aerospace Engineer supervised flight tests, collected performance data, and conducted post-flight structural inspections. Services included real-time monitoring of avionics systems and validation of design specifications under actual operating conditions in Nepal.</w:t>
            </w:r>
          </w:p>
        </w:tc>
        <w:tc>
          <w:tcPr/>
          <w:p>
            <w:pPr>
              <w:pStyle w:val="Compact"/>
              <w:jc w:val="left"/>
            </w:pPr>
            <w:r>
              <w:t xml:space="preserve">25</w:t>
            </w:r>
          </w:p>
        </w:tc>
        <w:tc>
          <w:tcPr/>
          <w:p>
            <w:pPr>
              <w:pStyle w:val="Compact"/>
              <w:jc w:val="left"/>
            </w:pPr>
            <w:r>
              <w:t xml:space="preserve">6,000.00</w:t>
            </w:r>
          </w:p>
        </w:tc>
        <w:tc>
          <w:tcPr/>
          <w:p>
            <w:pPr>
              <w:pStyle w:val="Compact"/>
              <w:jc w:val="left"/>
            </w:pPr>
            <w:r>
              <w:t xml:space="preserve">150,000.00</w:t>
            </w:r>
          </w:p>
        </w:tc>
      </w:tr>
      <w:tr>
        <w:tc>
          <w:tcPr/>
          <w:p>
            <w:pPr>
              <w:pStyle w:val="Compact"/>
              <w:jc w:val="left"/>
            </w:pPr>
            <w:r>
              <w:t xml:space="preserve">6</w:t>
            </w:r>
          </w:p>
        </w:tc>
        <w:tc>
          <w:tcPr/>
          <w:p>
            <w:pPr>
              <w:pStyle w:val="Compact"/>
              <w:jc w:val="left"/>
            </w:pPr>
            <w:r>
              <w:rPr>
                <w:bCs/>
                <w:b/>
              </w:rPr>
              <w:t xml:space="preserve">Technical Consultation and Training</w:t>
            </w:r>
            <w:r>
              <w:br/>
            </w:r>
            <w:r>
              <w:t xml:space="preserve">Knowledge transfer sessions for Nepal Aviation Authority technical staff. The Aerospace Engineer conducted workshops on UAV maintenance procedures, structural inspection techniques, and safety protocols. Training materials and technical manuals were provided in both English and Nepali languages for comprehensive understanding.</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1,606,000.00 NPR</w:t>
            </w:r>
          </w:p>
        </w:tc>
      </w:tr>
      <w:tr>
        <w:tc>
          <w:tcPr/>
          <w:p>
            <w:pPr>
              <w:pStyle w:val="Compact"/>
              <w:jc w:val="left"/>
            </w:pPr>
            <w:r>
              <w:t xml:space="preserve">Value Added Tax (VAT) 13%:</w:t>
            </w:r>
          </w:p>
        </w:tc>
        <w:tc>
          <w:tcPr/>
          <w:p>
            <w:pPr>
              <w:pStyle w:val="Compact"/>
              <w:jc w:val="left"/>
            </w:pPr>
            <w:r>
              <w:t xml:space="preserve">208,780.00 NPR</w:t>
            </w:r>
          </w:p>
        </w:tc>
      </w:tr>
      <w:tr>
        <w:tc>
          <w:tcPr/>
          <w:p>
            <w:pPr>
              <w:pStyle w:val="Compact"/>
              <w:jc w:val="left"/>
            </w:pPr>
            <w:r>
              <w:t xml:space="preserve">Local Administration Tax 1%:</w:t>
            </w:r>
          </w:p>
        </w:tc>
        <w:tc>
          <w:tcPr/>
          <w:p>
            <w:pPr>
              <w:pStyle w:val="Compact"/>
              <w:jc w:val="left"/>
            </w:pPr>
            <w:r>
              <w:t xml:space="preserve">16,060.00 NPR</w:t>
            </w:r>
          </w:p>
        </w:tc>
      </w:tr>
      <w:tr>
        <w:tc>
          <w:tcPr/>
          <w:p>
            <w:pPr>
              <w:pStyle w:val="Compact"/>
              <w:jc w:val="left"/>
            </w:pPr>
            <w:r>
              <w:t xml:space="preserve">TOTAL AMOUNT DUE:</w:t>
            </w:r>
          </w:p>
        </w:tc>
        <w:tc>
          <w:tcPr/>
          <w:p>
            <w:pPr>
              <w:pStyle w:val="Compact"/>
              <w:jc w:val="left"/>
            </w:pPr>
            <w:r>
              <w:t xml:space="preserve">1,830,840.00 NPR</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Nepal Investment Bank Limited</w:t>
      </w:r>
    </w:p>
    <w:p>
      <w:pPr>
        <w:pStyle w:val="BodyText"/>
      </w:pPr>
      <w:r>
        <w:rPr>
          <w:bCs/>
          <w:b/>
        </w:rPr>
        <w:t xml:space="preserve">Branch:</w:t>
      </w:r>
      <w:r>
        <w:t xml:space="preserve"> </w:t>
      </w:r>
      <w:r>
        <w:t xml:space="preserve">Pulchowk Branch, Lalitpur, Kathmandu</w:t>
      </w:r>
    </w:p>
    <w:p>
      <w:pPr>
        <w:pStyle w:val="BodyText"/>
      </w:pPr>
      <w:r>
        <w:rPr>
          <w:bCs/>
          <w:b/>
        </w:rPr>
        <w:t xml:space="preserve">Account Name:</w:t>
      </w:r>
      <w:r>
        <w:t xml:space="preserve"> </w:t>
      </w:r>
      <w:r>
        <w:t xml:space="preserve">Skyline Aerospace Engineering Pvt. Ltd.</w:t>
      </w:r>
    </w:p>
    <w:p>
      <w:pPr>
        <w:pStyle w:val="BodyText"/>
      </w:pPr>
      <w:r>
        <w:rPr>
          <w:bCs/>
          <w:b/>
        </w:rPr>
        <w:t xml:space="preserve">Account Number:</w:t>
      </w:r>
      <w:r>
        <w:t xml:space="preserve"> </w:t>
      </w:r>
      <w:r>
        <w:t xml:space="preserve">0123456789012</w:t>
      </w:r>
    </w:p>
    <w:p>
      <w:pPr>
        <w:pStyle w:val="BodyText"/>
      </w:pPr>
      <w:r>
        <w:rPr>
          <w:bCs/>
          <w:b/>
        </w:rPr>
        <w:t xml:space="preserve">SWIFT Code:</w:t>
      </w:r>
      <w:r>
        <w:t xml:space="preserve"> </w:t>
      </w:r>
      <w:r>
        <w:t xml:space="preserve">NIBLNPKX</w:t>
      </w:r>
    </w:p>
    <w:p>
      <w:pPr>
        <w:pStyle w:val="BodyText"/>
      </w:pPr>
      <w:r>
        <w:rPr>
          <w:bCs/>
          <w:b/>
        </w:rPr>
        <w:t xml:space="preserve">Payment Reference:</w:t>
      </w:r>
      <w:r>
        <w:t xml:space="preserve"> </w:t>
      </w:r>
      <w:r>
        <w:t xml:space="preserve">Please include Invoice No. SA-INV-2024-0892</w:t>
      </w:r>
    </w:p>
    <w:p>
      <w:pPr>
        <w:pStyle w:val="BodyText"/>
      </w:pPr>
      <w:r>
        <w:rPr>
          <w:bCs/>
          <w:b/>
        </w:rPr>
        <w:t xml:space="preserve">Payment Method:</w:t>
      </w:r>
      <w:r>
        <w:t xml:space="preserve"> </w:t>
      </w:r>
      <w:r>
        <w:t xml:space="preserve">Bank Transfer / Cheque / Cash (for amounts below NPR 500,000)</w:t>
      </w:r>
    </w:p>
    <w:bookmarkEnd w:id="24"/>
    <w:bookmarkStart w:id="25" w:name="important-notes"/>
    <w:p>
      <w:pPr>
        <w:pStyle w:val="Heading3"/>
      </w:pPr>
      <w:r>
        <w:t xml:space="preserve">Important Notes:</w:t>
      </w:r>
    </w:p>
    <w:p>
      <w:pPr>
        <w:pStyle w:val="FirstParagraph"/>
      </w:pPr>
      <w:r>
        <w:t xml:space="preserve">1. This Invoice is issued in accordance with the Government of Nepal's tax regulations and accounting standards.</w:t>
      </w:r>
    </w:p>
    <w:p>
      <w:pPr>
        <w:pStyle w:val="BodyText"/>
      </w:pPr>
      <w:r>
        <w:t xml:space="preserve">2. All aerospace engineering services have been performed by certified Aerospace Engineers holding valid licenses from the Institute of Engineering, Tribhuvan University, Nepal.</w:t>
      </w:r>
    </w:p>
    <w:p>
      <w:pPr>
        <w:pStyle w:val="BodyText"/>
      </w:pPr>
      <w:r>
        <w:t xml:space="preserve">3. Payment is due within 30 days from the invoice date. Late payments will incur a penalty of 2% per month on the outstanding amount.</w:t>
      </w:r>
    </w:p>
    <w:p>
      <w:pPr>
        <w:pStyle w:val="BodyText"/>
      </w:pPr>
      <w:r>
        <w:t xml:space="preserve">4. All technical data, analysis reports, and documentation provided remain the intellectual property of Skyline Aerospace Engineering Pvt. Ltd. unless otherwise specified in the service agreement.</w:t>
      </w:r>
    </w:p>
    <w:p>
      <w:pPr>
        <w:pStyle w:val="BodyText"/>
      </w:pPr>
      <w:r>
        <w:t xml:space="preserve">5. This Invoice covers services rendered specifically for the Kathmandu-based UAV certification project. Any additional services or modifications will be billed separately.</w:t>
      </w:r>
    </w:p>
    <w:p>
      <w:pPr>
        <w:pStyle w:val="BodyText"/>
      </w:pPr>
      <w:r>
        <w:t xml:space="preserve">6. For any queries regarding this Invoice or the aerospace engineering services provided, please contact our billing department at billing@skylineaerospace.com.np or call +977-1-5551234.</w:t>
      </w:r>
    </w:p>
    <w:p>
      <w:pPr>
        <w:pStyle w:val="BodyText"/>
      </w:pPr>
      <w:r>
        <w:t xml:space="preserve">7. All amounts are quoted in Nepalese Rupees (NPR). Exchange rate fluctuations will not affect the invoiced amount.</w:t>
      </w:r>
    </w:p>
    <w:p>
      <w:pPr>
        <w:pStyle w:val="BodyText"/>
      </w:pPr>
      <w:r>
        <w:t xml:space="preserve">8. This document serves as an official record of transaction for both parties and should be retained for accounting and audit purposes as per Nepal's tax laws.</w:t>
      </w:r>
    </w:p>
    <w:bookmarkEnd w:id="25"/>
    <w:p>
      <w:pPr>
        <w:pStyle w:val="BodyText"/>
      </w:pPr>
      <w:r>
        <w:rPr>
          <w:bCs/>
          <w:b/>
        </w:rPr>
        <w:t xml:space="preserve">Authorized by:</w:t>
      </w:r>
    </w:p>
    <w:p>
      <w:pPr>
        <w:pStyle w:val="BodyText"/>
      </w:pPr>
      <w:r>
        <w:t xml:space="preserve">Dr. Anil Thapa</w:t>
      </w:r>
      <w:r>
        <w:br/>
      </w:r>
      <w:r>
        <w:t xml:space="preserve">Chief Aerospace Engineer</w:t>
      </w:r>
      <w:r>
        <w:br/>
      </w:r>
      <w:r>
        <w:t xml:space="preserve">Skyline Aerospace Engineering Pvt. Ltd.</w:t>
      </w:r>
    </w:p>
    <w:p>
      <w:pPr>
        <w:pStyle w:val="BodyText"/>
      </w:pPr>
      <w:r>
        <w:rPr>
          <w:bCs/>
          <w:b/>
        </w:rPr>
        <w:t xml:space="preserve">Received and Accepted by:</w:t>
      </w:r>
    </w:p>
    <w:p>
      <w:pPr>
        <w:pStyle w:val="BodyText"/>
      </w:pPr>
      <w:r>
        <w:t xml:space="preserve">_________________________</w:t>
      </w:r>
      <w:r>
        <w:br/>
      </w:r>
      <w:r>
        <w:t xml:space="preserve">Name &amp; Designation</w:t>
      </w:r>
      <w:r>
        <w:br/>
      </w:r>
      <w:r>
        <w:t xml:space="preserve">Nepal Aviation Authority</w:t>
      </w:r>
    </w:p>
    <w:p>
      <w:pPr>
        <w:pStyle w:val="BodyText"/>
      </w:pPr>
      <w:r>
        <w:t xml:space="preserve">Thank you for choosing Skyline Aerospace Engineering Pvt. Ltd. for your aerospace engineering needs in Nepal.</w:t>
      </w:r>
    </w:p>
    <w:p>
      <w:pPr>
        <w:pStyle w:val="BodyText"/>
      </w:pPr>
      <w:r>
        <w:t xml:space="preserve">Registered Office: Plot No. 45, Pulchowk Campus Road, Lalitpur, Kathmandu, Nepal | www.skylineaerospace.com.np</w:t>
      </w:r>
    </w:p>
    <w:p>
      <w:pPr>
        <w:pStyle w:val="BodyText"/>
      </w:pPr>
      <w:r>
        <w:t xml:space="preserve">This Invoice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2026-10-10T04:03:43Z</dcterms:created>
  <dcterms:modified xsi:type="dcterms:W3CDTF">2026-10-10T04:03:43Z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