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aerospace-engineering-ltd."/>
    <w:p>
      <w:pPr>
        <w:pStyle w:val="Heading1"/>
      </w:pPr>
      <w:r>
        <w:t xml:space="preserve">Apex Aerospace Engineering Ltd.</w:t>
      </w:r>
    </w:p>
    <w:p>
      <w:pPr>
        <w:pStyle w:val="FirstParagraph"/>
      </w:pPr>
      <w:r>
        <w:t xml:space="preserve">Unit 4, Innovation Park, Solihull Parkway</w:t>
      </w:r>
    </w:p>
    <w:p>
      <w:pPr>
        <w:pStyle w:val="BodyText"/>
      </w:pPr>
      <w:r>
        <w:t xml:space="preserve">Birmingham, B37 7YN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(0)121 456 7890</w:t>
      </w:r>
    </w:p>
    <w:p>
      <w:pPr>
        <w:pStyle w:val="BodyText"/>
      </w:pPr>
      <w:r>
        <w:t xml:space="preserve">Email: accounts@apexaerospace.co.uk</w:t>
      </w:r>
    </w:p>
    <w:p>
      <w:pPr>
        <w:pStyle w:val="BodyText"/>
      </w:pPr>
      <w:r>
        <w:t xml:space="preserve">Company No: 12345678 | VAT No: GB 123 4567 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23 November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Stratos Aviation Solutions UK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150 Colmore Row</w:t>
      </w:r>
    </w:p>
    <w:p>
      <w:pPr>
        <w:pStyle w:val="BodyText"/>
      </w:pPr>
      <w:r>
        <w:t xml:space="preserve">Birmingham, B3 3AP</w:t>
      </w:r>
    </w:p>
    <w:p>
      <w:pPr>
        <w:pStyle w:val="BodyText"/>
      </w:pPr>
      <w:r>
        <w:t xml:space="preserve">United Kingdom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Next-Gen Turbine Blade Aerodynamic Analysis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SAS-UK-2024-045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 Engineering Hub</w:t>
      </w:r>
    </w:p>
    <w:p>
      <w:pPr>
        <w:pStyle w:val="BodyText"/>
      </w:pPr>
      <w:r>
        <w:rPr>
          <w:bCs/>
          <w:b/>
        </w:rPr>
        <w:t xml:space="preserve">Lead Engineer:</w:t>
      </w:r>
      <w:r>
        <w:t xml:space="preserve"> </w:t>
      </w:r>
      <w:r>
        <w:t xml:space="preserve">Dr. Eleanor Vance, Senior Aerospace Engineer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CFD Simulation &amp; Analysis</w:t>
            </w:r>
            <w:r>
              <w:br/>
            </w:r>
            <w:r>
              <w:t xml:space="preserve">Comprehensive Computational Fluid Dynamics modelling for turbine blade efficiency optimisation. Conducted at our Birmingham facility using high-performance computing clusters. Includes mesh generation, boundary condition setup, and turbulence modelling.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Assessment</w:t>
            </w:r>
            <w:r>
              <w:br/>
            </w:r>
            <w:r>
              <w:t xml:space="preserve">Finite Element Analysis (FEA) to evaluate stress distribution and fatigue life under operational loads. Performed by certified Aerospace Engineer in compliance with EASA CS-25 standards. Includes thermal stress analysis and material property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 Review &amp; Consultation</w:t>
            </w:r>
            <w:r>
              <w:br/>
            </w:r>
            <w:r>
              <w:t xml:space="preserve">On-site engineering consultation at Stratos Aviation Birmingham office. Detailed review of preliminary designs, identification of potential failure modes, and recommendations for weight reduction while maintaining structural integrity. Includes stakeholder presentation.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Preparation of comprehensive engineering reports detailing methodology, results, and conclusions. Documentation prepared in accordance with UK aerospace industry standards and client specifications. Includes executive summary, technical appendices, and certification-ready data packages.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&amp; Computational Resources</w:t>
            </w:r>
            <w:r>
              <w:br/>
            </w:r>
            <w:r>
              <w:t xml:space="preserve">Allocation of proprietary simulation software licenses (ANSYS Fluent, NASTRAN) and dedicated computational resources for project duration. Includes data storage, backup, and secure transfer of large simulation datasets.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Review</w:t>
            </w:r>
            <w:r>
              <w:br/>
            </w:r>
            <w:r>
              <w:t xml:space="preserve">Verification of design parameters against UK CAA and EASA regulatory requirements. Assessment of environmental impact considerations and noise reduction compliance for Birmingham-area test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£23,900.00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£4,780.00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£28,680.00</w:t>
      </w:r>
    </w:p>
    <w:bookmarkStart w:id="24" w:name="payment-instructions-terms"/>
    <w:p>
      <w:pPr>
        <w:pStyle w:val="Heading3"/>
      </w:pPr>
      <w:r>
        <w:t xml:space="preserve">Payment Instructions &amp; Terms</w:t>
      </w:r>
    </w:p>
    <w:p>
      <w:pPr>
        <w:pStyle w:val="FirstParagraph"/>
      </w:pPr>
      <w:r>
        <w:t xml:space="preserve">Please remit payment within 30 days of the invoice date to avoid late payment charges in accordance with the Late Payment of Commercial Debts (Interest) Act 1998.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HSBC UK Bank plc</w:t>
      </w:r>
    </w:p>
    <w:p>
      <w:pPr>
        <w:pStyle w:val="BodyText"/>
      </w:pPr>
      <w:r>
        <w:t xml:space="preserve">Account Name: Apex Aerospace Engineering Ltd.</w:t>
      </w:r>
    </w:p>
    <w:p>
      <w:pPr>
        <w:pStyle w:val="BodyText"/>
      </w:pPr>
      <w:r>
        <w:t xml:space="preserve">Sort Code: 40-05-18</w:t>
      </w:r>
    </w:p>
    <w:p>
      <w:pPr>
        <w:pStyle w:val="BodyText"/>
      </w:pPr>
      <w:r>
        <w:t xml:space="preserve">Account Number: 12345678</w:t>
      </w:r>
    </w:p>
    <w:p>
      <w:pPr>
        <w:pStyle w:val="BodyText"/>
      </w:pPr>
      <w:r>
        <w:t xml:space="preserve">IBAN: GB29 HSBK 4005 1812 3456 78</w:t>
      </w:r>
    </w:p>
    <w:p>
      <w:pPr>
        <w:pStyle w:val="BodyText"/>
      </w:pPr>
      <w:r>
        <w:t xml:space="preserve">SWIFT/BIC: HSBKGB2L</w:t>
      </w:r>
    </w:p>
    <w:p>
      <w:pPr>
        <w:pStyle w:val="BodyText"/>
      </w:pPr>
      <w:r>
        <w:t xml:space="preserve">Reference: INV-2024-0892</w:t>
      </w:r>
    </w:p>
    <w:p>
      <w:pPr>
        <w:pStyle w:val="BodyText"/>
      </w:pPr>
      <w:r>
        <w:rPr>
          <w:bCs/>
          <w:b/>
        </w:rPr>
        <w:t xml:space="preserve">Important Notes:</w:t>
      </w:r>
    </w:p>
    <w:p>
      <w:pPr>
        <w:pStyle w:val="BodyText"/>
      </w:pPr>
      <w:r>
        <w:t xml:space="preserve">All engineering services have been performed by qualified Aerospace Engineers registered with the Engineering Council UK. Our Birmingham office operates under ISO 9001:2015 and AS9100D quality management standards.</w:t>
      </w:r>
    </w:p>
    <w:p>
      <w:pPr>
        <w:pStyle w:val="BodyText"/>
      </w:pPr>
      <w:r>
        <w:t xml:space="preserve">Should you have any queries regarding this Invoice, please contact our accounts department at accounts@apexaerospace.co.uk or call +44 (0)121 456 7890. Please quote the Invoice number in all correspondence.</w:t>
      </w:r>
    </w:p>
    <w:p>
      <w:pPr>
        <w:pStyle w:val="BodyText"/>
      </w:pPr>
      <w:r>
        <w:t xml:space="preserve">Thank you for your business. We appreciate the opportunity to support your aerospace engineering requirements in the United Kingdom.</w:t>
      </w:r>
    </w:p>
    <w:bookmarkEnd w:id="24"/>
    <w:p>
      <w:pPr>
        <w:pStyle w:val="BodyText"/>
      </w:pPr>
      <w:r>
        <w:t xml:space="preserve">Authorised by:</w:t>
      </w:r>
    </w:p>
    <w:p>
      <w:pPr>
        <w:pStyle w:val="BodyText"/>
      </w:pPr>
      <w:r>
        <w:t xml:space="preserve">James Richardson</w:t>
      </w:r>
      <w:r>
        <w:br/>
      </w:r>
      <w:r>
        <w:t xml:space="preserve">Finance Director</w:t>
      </w:r>
      <w:r>
        <w:br/>
      </w:r>
      <w:r>
        <w:t xml:space="preserve">Apex Aerospace Engineering Ltd.</w:t>
      </w:r>
    </w:p>
    <w:p>
      <w:pPr>
        <w:pStyle w:val="BodyText"/>
      </w:pPr>
      <w:r>
        <w:t xml:space="preserve">Engineering Services Verified by:</w:t>
      </w:r>
    </w:p>
    <w:p>
      <w:pPr>
        <w:pStyle w:val="BodyText"/>
      </w:pPr>
      <w:r>
        <w:t xml:space="preserve">Dr. Eleanor Vance</w:t>
      </w:r>
      <w:r>
        <w:br/>
      </w:r>
      <w:r>
        <w:t xml:space="preserve">Senior Aerospace Engineer</w:t>
      </w:r>
      <w:r>
        <w:br/>
      </w:r>
      <w:r>
        <w:t xml:space="preserve">CEng, FRAeS</w:t>
      </w:r>
    </w:p>
    <w:p>
      <w:pPr>
        <w:pStyle w:val="BodyText"/>
      </w:pPr>
      <w:r>
        <w:t xml:space="preserve">Apex Aerospace Engineering Ltd. | Registered in England &amp; Wales | Company No. 12345678</w:t>
      </w:r>
    </w:p>
    <w:p>
      <w:pPr>
        <w:pStyle w:val="BodyText"/>
      </w:pPr>
      <w:r>
        <w:t xml:space="preserve">Registered Office: Unit 4, Innovation Park, Solihull Parkway, Birmingham, B37 7YN, United Kingdom</w:t>
      </w:r>
    </w:p>
    <w:p>
      <w:pPr>
        <w:pStyle w:val="BodyText"/>
      </w:pPr>
      <w:r>
        <w:t xml:space="preserve">This Invoice is a legally binding document. Please retain for your records.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2026-10-10T04:08:51Z</dcterms:created>
  <dcterms:modified xsi:type="dcterms:W3CDTF">2026-10-10T04:08:51Z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